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4E" w:rsidRPr="005B46E8" w:rsidRDefault="00B32B4E" w:rsidP="00B32B4E">
      <w:pPr>
        <w:pStyle w:val="ListParagraph"/>
        <w:tabs>
          <w:tab w:val="left" w:pos="810"/>
        </w:tabs>
        <w:spacing w:after="0" w:line="240" w:lineRule="auto"/>
        <w:ind w:left="0"/>
      </w:pPr>
      <w:r>
        <w:t>FBI Exhibit No. 44</w:t>
      </w:r>
      <w:r w:rsidRPr="005B46E8">
        <w:t>:  February 2012 Briefing for the FDA</w:t>
      </w:r>
      <w:r w:rsidRPr="005B46E8">
        <w:br/>
      </w:r>
    </w:p>
    <w:p w:rsidR="00B32B4E" w:rsidRDefault="00B32B4E" w:rsidP="00B32B4E">
      <w:pPr>
        <w:pStyle w:val="ListParagraph"/>
        <w:tabs>
          <w:tab w:val="left" w:pos="810"/>
        </w:tabs>
        <w:spacing w:after="0" w:line="240" w:lineRule="auto"/>
        <w:ind w:left="0"/>
      </w:pPr>
      <w:r>
        <w:t>The FoodQuestTQ LLC researcher</w:t>
      </w:r>
      <w:r w:rsidRPr="00A2553B">
        <w:t xml:space="preserve"> and his business partners presented several briefings to U.S. Government officials that contained proprietary and copyrig</w:t>
      </w:r>
      <w:r>
        <w:t xml:space="preserve">hted expressions of his </w:t>
      </w:r>
      <w:r w:rsidRPr="00A2553B">
        <w:t>doctoral dissertation, patented ideas and the trade sec</w:t>
      </w:r>
      <w:r>
        <w:t xml:space="preserve">rets developed </w:t>
      </w:r>
      <w:r w:rsidRPr="00A2553B">
        <w:t>as he reduced his invention to practice.  During each and every interaction with employees of</w:t>
      </w:r>
      <w:r>
        <w:t xml:space="preserve"> the U.S. </w:t>
      </w:r>
      <w:r w:rsidRPr="00A2553B">
        <w:t xml:space="preserve">Government employees were reminded of the confidentiality provisions of Title 18 U.S.C.  Prior to the presentation of any briefings, the U.S. Government employees verbally consented to protect as business confidential the information being presented to them.  All </w:t>
      </w:r>
      <w:r>
        <w:t xml:space="preserve">business confidential </w:t>
      </w:r>
      <w:r w:rsidRPr="00A2553B">
        <w:t>materials presented were clearly marked as containing proprietary information.</w:t>
      </w:r>
    </w:p>
    <w:p w:rsidR="00B32B4E" w:rsidRDefault="00B32B4E" w:rsidP="00B32B4E">
      <w:pPr>
        <w:pStyle w:val="ListParagraph"/>
        <w:tabs>
          <w:tab w:val="left" w:pos="810"/>
        </w:tabs>
        <w:spacing w:after="0" w:line="240" w:lineRule="auto"/>
        <w:ind w:left="0"/>
      </w:pPr>
    </w:p>
    <w:p w:rsidR="00B32B4E" w:rsidRPr="00B32B4E" w:rsidRDefault="00B32B4E" w:rsidP="00B32B4E">
      <w:pPr>
        <w:pStyle w:val="ListParagraph"/>
        <w:tabs>
          <w:tab w:val="left" w:pos="810"/>
        </w:tabs>
        <w:spacing w:after="0" w:line="240" w:lineRule="auto"/>
        <w:ind w:left="0"/>
      </w:pPr>
      <w:r>
        <w:t xml:space="preserve">In </w:t>
      </w:r>
      <w:r w:rsidRPr="00B32B4E">
        <w:rPr>
          <w:b/>
        </w:rPr>
        <w:t>February 2012</w:t>
      </w:r>
      <w:r>
        <w:t xml:space="preserve"> the plaintiff and his business partner Mr. Bruce Becker briefed the head of the FDA Food Defense Team and several of his staff on FoodQuestTQ LLC’s continuing efforts to improve the company’s suite of food protection tools.  </w:t>
      </w:r>
      <w:r w:rsidRPr="00F96F55">
        <w:t>The plaintiff and his business partners presented</w:t>
      </w:r>
      <w:r>
        <w:t xml:space="preserve"> a</w:t>
      </w:r>
      <w:r w:rsidRPr="00F96F55">
        <w:t xml:space="preserve"> briefing</w:t>
      </w:r>
      <w:r>
        <w:t xml:space="preserve"> to FDA</w:t>
      </w:r>
      <w:r w:rsidRPr="00F96F55">
        <w:t xml:space="preserve"> officials that contained proprietary and copyrighted expressions of plaintiff’s doctoral dissertation, patented ideas and the trade secrets developed by the plaintiff as he reduced his invention to practice.</w:t>
      </w:r>
      <w:r w:rsidRPr="00BC62B8">
        <w:t xml:space="preserve"> U.S. Government employees were reminded of the confidentiality provisions of Title 18 U.S.C.  Prior to the presentation of any briefings, the U.S. Government employees verbally consented to protect as business confidential the information being presented to them.  All materials presented were clearly marked as containing proprietary information.</w:t>
      </w:r>
      <w:r>
        <w:t xml:space="preserve">  A copy of the briefing materials presented to the FDA is </w:t>
      </w:r>
      <w:r w:rsidRPr="00B32B4E">
        <w:t xml:space="preserve">available at </w:t>
      </w:r>
      <w:hyperlink r:id="rId4" w:history="1">
        <w:r w:rsidRPr="00D545ED">
          <w:rPr>
            <w:rStyle w:val="Hyperlink"/>
          </w:rPr>
          <w:t>FBI Exhibit No. 44 a.</w:t>
        </w:r>
      </w:hyperlink>
    </w:p>
    <w:p w:rsidR="00B32B4E" w:rsidRDefault="00B32B4E" w:rsidP="00B32B4E">
      <w:pPr>
        <w:pStyle w:val="ListParagraph"/>
        <w:tabs>
          <w:tab w:val="left" w:pos="810"/>
        </w:tabs>
        <w:spacing w:after="0" w:line="240" w:lineRule="auto"/>
        <w:ind w:left="0"/>
      </w:pPr>
    </w:p>
    <w:p w:rsidR="005C1F2D" w:rsidRDefault="005C1F2D">
      <w:bookmarkStart w:id="0" w:name="_GoBack"/>
      <w:bookmarkEnd w:id="0"/>
    </w:p>
    <w:sectPr w:rsidR="005C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4E"/>
    <w:rsid w:val="005C1F2D"/>
    <w:rsid w:val="00B32B4E"/>
    <w:rsid w:val="00D5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FCF84-3711-40A6-B003-31026E6A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B4E"/>
    <w:pPr>
      <w:spacing w:after="200" w:line="276" w:lineRule="auto"/>
      <w:ind w:left="720"/>
      <w:contextualSpacing/>
    </w:pPr>
  </w:style>
  <w:style w:type="character" w:styleId="Hyperlink">
    <w:name w:val="Hyperlink"/>
    <w:basedOn w:val="DefaultParagraphFont"/>
    <w:uiPriority w:val="99"/>
    <w:unhideWhenUsed/>
    <w:rsid w:val="00D545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BI%20Exhbit%20No.%2044%2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2</cp:revision>
  <dcterms:created xsi:type="dcterms:W3CDTF">2014-09-03T14:51:00Z</dcterms:created>
  <dcterms:modified xsi:type="dcterms:W3CDTF">2014-09-03T15:01:00Z</dcterms:modified>
</cp:coreProperties>
</file>