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7F4" w:rsidRDefault="0083048B">
      <w:r>
        <w:t xml:space="preserve">FBI Exhibit No 50:  </w:t>
      </w:r>
      <w:r w:rsidRPr="0083048B">
        <w:t>FoodQuestTQ LLC correspondence informing Mr. Berkley of alleged felonious conduct in the FDA.</w:t>
      </w:r>
    </w:p>
    <w:p w:rsidR="0083048B" w:rsidRPr="0083048B" w:rsidRDefault="0083048B">
      <w:r>
        <w:t>FoodQuestTQ LLC alleges that Mr. Berkley, Ms. Dickinson and Ms. Seeley were fully aware of FoodQuestTQ LLC allegations of felonious criminal conduct by employees of the FDA as they abandoned their duty of good faith and fair dealing</w:t>
      </w:r>
      <w:r w:rsidR="006265E9">
        <w:t xml:space="preserve"> to fairly and objectively review the FoodQuestTQ LLC matter</w:t>
      </w:r>
      <w:r>
        <w:t xml:space="preserve">.  In Mr. Berkley’s case he knowingly, willfully and intentionally took the lead in conducting an unlawful investigation of the FoodQuestTQ LLC matter that was intended to obstruct justice.  For example, there is significant correspondence with Commissioner Hamburg of the FDA and Secretary Sebelius informing them of alleged felonious criminal conduct by FDA employees. See </w:t>
      </w:r>
      <w:hyperlink r:id="rId4" w:history="1">
        <w:r w:rsidRPr="004323C6">
          <w:rPr>
            <w:rStyle w:val="Hyperlink"/>
          </w:rPr>
          <w:t>FBI Exhibit No</w:t>
        </w:r>
        <w:r w:rsidRPr="004323C6">
          <w:rPr>
            <w:rStyle w:val="Hyperlink"/>
          </w:rPr>
          <w:t>.</w:t>
        </w:r>
        <w:r w:rsidRPr="004323C6">
          <w:rPr>
            <w:rStyle w:val="Hyperlink"/>
          </w:rPr>
          <w:t xml:space="preserve"> </w:t>
        </w:r>
        <w:r w:rsidRPr="004323C6">
          <w:rPr>
            <w:rStyle w:val="Hyperlink"/>
          </w:rPr>
          <w:t>5</w:t>
        </w:r>
        <w:r w:rsidRPr="004323C6">
          <w:rPr>
            <w:rStyle w:val="Hyperlink"/>
          </w:rPr>
          <w:t>0 a.</w:t>
        </w:r>
      </w:hyperlink>
      <w:r w:rsidRPr="0083048B">
        <w:rPr>
          <w:color w:val="C00000"/>
        </w:rPr>
        <w:t xml:space="preserve"> </w:t>
      </w:r>
      <w:r>
        <w:t>Th</w:t>
      </w:r>
      <w:bookmarkStart w:id="0" w:name="_GoBack"/>
      <w:bookmarkEnd w:id="0"/>
      <w:r>
        <w:t xml:space="preserve">ere is a large body of correspondence between and among the FDA Office of Chief Counsel (OCC) and the Office of General Counsel (OGC) DHHS and FoodQuestTQ LLC alleging felonious criminal conduct on the part of FDA employees. See </w:t>
      </w:r>
      <w:hyperlink r:id="rId5" w:history="1">
        <w:r w:rsidRPr="004323C6">
          <w:rPr>
            <w:rStyle w:val="Hyperlink"/>
          </w:rPr>
          <w:t xml:space="preserve">FBI Exhibit </w:t>
        </w:r>
        <w:r w:rsidRPr="004323C6">
          <w:rPr>
            <w:rStyle w:val="Hyperlink"/>
          </w:rPr>
          <w:t>N</w:t>
        </w:r>
        <w:r w:rsidRPr="004323C6">
          <w:rPr>
            <w:rStyle w:val="Hyperlink"/>
          </w:rPr>
          <w:t>o. 50 b.</w:t>
        </w:r>
      </w:hyperlink>
      <w:r>
        <w:rPr>
          <w:color w:val="C00000"/>
        </w:rPr>
        <w:t xml:space="preserve"> </w:t>
      </w:r>
      <w:r w:rsidR="006265E9" w:rsidRPr="006265E9">
        <w:t>Additional information regarding the unlawful inves</w:t>
      </w:r>
      <w:r w:rsidR="006265E9">
        <w:t>tigation conducted by Mr. Berkle</w:t>
      </w:r>
      <w:r w:rsidR="006265E9" w:rsidRPr="006265E9">
        <w:t>y and Ms. Seeley appears at</w:t>
      </w:r>
      <w:r w:rsidR="006265E9">
        <w:rPr>
          <w:color w:val="C00000"/>
        </w:rPr>
        <w:t xml:space="preserve"> </w:t>
      </w:r>
      <w:hyperlink r:id="rId6" w:history="1">
        <w:r w:rsidR="006265E9" w:rsidRPr="004323C6">
          <w:rPr>
            <w:rStyle w:val="Hyperlink"/>
          </w:rPr>
          <w:t xml:space="preserve">FBI Exhibit </w:t>
        </w:r>
        <w:r w:rsidR="006265E9" w:rsidRPr="004323C6">
          <w:rPr>
            <w:rStyle w:val="Hyperlink"/>
          </w:rPr>
          <w:t>N</w:t>
        </w:r>
        <w:r w:rsidR="006265E9" w:rsidRPr="004323C6">
          <w:rPr>
            <w:rStyle w:val="Hyperlink"/>
          </w:rPr>
          <w:t>o. 50 c.</w:t>
        </w:r>
      </w:hyperlink>
    </w:p>
    <w:sectPr w:rsidR="0083048B" w:rsidRPr="00830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48B"/>
    <w:rsid w:val="004323C6"/>
    <w:rsid w:val="006265E9"/>
    <w:rsid w:val="007527F4"/>
    <w:rsid w:val="00830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38DAC9-045D-4225-B267-6409F17E6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23C6"/>
    <w:rPr>
      <w:color w:val="0563C1" w:themeColor="hyperlink"/>
      <w:u w:val="single"/>
    </w:rPr>
  </w:style>
  <w:style w:type="character" w:styleId="FollowedHyperlink">
    <w:name w:val="FollowedHyperlink"/>
    <w:basedOn w:val="DefaultParagraphFont"/>
    <w:uiPriority w:val="99"/>
    <w:semiHidden/>
    <w:unhideWhenUsed/>
    <w:rsid w:val="004323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BI%20Exhbit%20No.%2050%20c" TargetMode="External"/><Relationship Id="rId5" Type="http://schemas.openxmlformats.org/officeDocument/2006/relationships/hyperlink" Target="FBI%20Exhbit%20No.%2050%20b" TargetMode="External"/><Relationship Id="rId4" Type="http://schemas.openxmlformats.org/officeDocument/2006/relationships/hyperlink" Target="FBI%20Exhibit%20No.%2050%2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Hnatio</dc:creator>
  <cp:keywords/>
  <dc:description/>
  <cp:lastModifiedBy>John Hnatio</cp:lastModifiedBy>
  <cp:revision>2</cp:revision>
  <dcterms:created xsi:type="dcterms:W3CDTF">2014-08-31T18:03:00Z</dcterms:created>
  <dcterms:modified xsi:type="dcterms:W3CDTF">2014-08-31T18:32:00Z</dcterms:modified>
</cp:coreProperties>
</file>