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F7B6F8" w14:textId="77777777" w:rsidR="0022062A" w:rsidRPr="00135AEF" w:rsidRDefault="007175DD" w:rsidP="005D2930">
      <w:pPr>
        <w:spacing w:after="0" w:line="240" w:lineRule="auto"/>
        <w:jc w:val="center"/>
        <w:rPr>
          <w:smallCaps/>
          <w:sz w:val="28"/>
          <w:szCs w:val="28"/>
        </w:rPr>
      </w:pPr>
      <w:r>
        <w:rPr>
          <w:smallCaps/>
          <w:sz w:val="28"/>
          <w:szCs w:val="28"/>
        </w:rPr>
        <w:t>May</w:t>
      </w:r>
      <w:r w:rsidR="00550AC2">
        <w:rPr>
          <w:smallCaps/>
          <w:sz w:val="28"/>
          <w:szCs w:val="28"/>
        </w:rPr>
        <w:t xml:space="preserve"> 26</w:t>
      </w:r>
      <w:r w:rsidR="0022062A" w:rsidRPr="00135AEF">
        <w:rPr>
          <w:smallCaps/>
          <w:sz w:val="28"/>
          <w:szCs w:val="28"/>
        </w:rPr>
        <w:t>, 2015</w:t>
      </w:r>
    </w:p>
    <w:p w14:paraId="08330098" w14:textId="77777777" w:rsidR="009E2755" w:rsidRDefault="009E2755" w:rsidP="005D2930">
      <w:pPr>
        <w:spacing w:after="0" w:line="240" w:lineRule="auto"/>
        <w:rPr>
          <w:sz w:val="24"/>
          <w:szCs w:val="24"/>
        </w:rPr>
      </w:pPr>
    </w:p>
    <w:p w14:paraId="27AA790C" w14:textId="77777777" w:rsidR="0033722A" w:rsidRPr="00CF39A4" w:rsidRDefault="005341BE" w:rsidP="005D2930">
      <w:pPr>
        <w:spacing w:after="0" w:line="240" w:lineRule="auto"/>
        <w:jc w:val="center"/>
        <w:rPr>
          <w:caps/>
          <w:sz w:val="24"/>
          <w:szCs w:val="24"/>
        </w:rPr>
      </w:pPr>
      <w:r w:rsidRPr="00936570">
        <w:rPr>
          <w:smallCaps/>
          <w:sz w:val="24"/>
          <w:szCs w:val="24"/>
        </w:rPr>
        <w:t xml:space="preserve">THIS CONSTRUCTIVE NOTICE IS </w:t>
      </w:r>
      <w:r>
        <w:rPr>
          <w:smallCaps/>
          <w:sz w:val="24"/>
          <w:szCs w:val="24"/>
        </w:rPr>
        <w:t>SERVED</w:t>
      </w:r>
      <w:r w:rsidRPr="00936570">
        <w:rPr>
          <w:smallCaps/>
          <w:sz w:val="24"/>
          <w:szCs w:val="24"/>
        </w:rPr>
        <w:t xml:space="preserve"> </w:t>
      </w:r>
      <w:r w:rsidR="00DF3081">
        <w:rPr>
          <w:smallCaps/>
          <w:sz w:val="24"/>
          <w:szCs w:val="24"/>
        </w:rPr>
        <w:t xml:space="preserve">ON </w:t>
      </w:r>
      <w:r w:rsidR="00CF39A4">
        <w:rPr>
          <w:smallCaps/>
          <w:sz w:val="24"/>
          <w:szCs w:val="24"/>
        </w:rPr>
        <w:t>D</w:t>
      </w:r>
      <w:r w:rsidR="00CF39A4">
        <w:rPr>
          <w:caps/>
          <w:sz w:val="24"/>
          <w:szCs w:val="24"/>
        </w:rPr>
        <w:t>r. Jeffrey wadsworth                                       president and chief executive officer of battelle memorial institute</w:t>
      </w:r>
    </w:p>
    <w:p w14:paraId="51F2932E" w14:textId="77777777" w:rsidR="004D2BFB" w:rsidRDefault="005341BE" w:rsidP="0033722A">
      <w:pPr>
        <w:spacing w:after="0" w:line="240" w:lineRule="auto"/>
        <w:jc w:val="center"/>
        <w:rPr>
          <w:smallCaps/>
          <w:sz w:val="24"/>
          <w:szCs w:val="24"/>
        </w:rPr>
      </w:pPr>
      <w:r w:rsidRPr="00936570">
        <w:rPr>
          <w:smallCaps/>
          <w:sz w:val="24"/>
          <w:szCs w:val="24"/>
        </w:rPr>
        <w:t>PURSUANT TO</w:t>
      </w:r>
      <w:r w:rsidR="00DF3081">
        <w:rPr>
          <w:smallCaps/>
          <w:sz w:val="24"/>
          <w:szCs w:val="24"/>
        </w:rPr>
        <w:t xml:space="preserve"> </w:t>
      </w:r>
      <w:r w:rsidRPr="00936570">
        <w:rPr>
          <w:smallCaps/>
          <w:sz w:val="24"/>
          <w:szCs w:val="24"/>
        </w:rPr>
        <w:t>THE UNIFORM COMMERCIAL CODE</w:t>
      </w:r>
      <w:r w:rsidR="00FC32E7">
        <w:rPr>
          <w:smallCaps/>
          <w:sz w:val="24"/>
          <w:szCs w:val="24"/>
        </w:rPr>
        <w:t xml:space="preserve"> </w:t>
      </w:r>
      <w:r w:rsidR="00633253">
        <w:rPr>
          <w:smallCaps/>
          <w:sz w:val="24"/>
          <w:szCs w:val="24"/>
        </w:rPr>
        <w:t>AND</w:t>
      </w:r>
      <w:r w:rsidR="00DF3081">
        <w:rPr>
          <w:smallCaps/>
          <w:sz w:val="24"/>
          <w:szCs w:val="24"/>
        </w:rPr>
        <w:t xml:space="preserve"> </w:t>
      </w:r>
    </w:p>
    <w:p w14:paraId="62053309" w14:textId="77777777" w:rsidR="00D454A7" w:rsidRPr="00DF3081" w:rsidRDefault="00DF3081" w:rsidP="005D2930">
      <w:pPr>
        <w:spacing w:after="0" w:line="240" w:lineRule="auto"/>
        <w:jc w:val="center"/>
        <w:rPr>
          <w:smallCaps/>
          <w:sz w:val="24"/>
          <w:szCs w:val="24"/>
        </w:rPr>
      </w:pPr>
      <w:r>
        <w:rPr>
          <w:smallCaps/>
          <w:sz w:val="24"/>
          <w:szCs w:val="24"/>
        </w:rPr>
        <w:t>THE LAWS OF THE UNITED STATES OF AMERICA</w:t>
      </w:r>
    </w:p>
    <w:p w14:paraId="7C83CC9D" w14:textId="77777777" w:rsidR="009E2755" w:rsidRPr="00616FFC" w:rsidRDefault="009E2755" w:rsidP="005D2930">
      <w:pPr>
        <w:spacing w:after="0" w:line="240" w:lineRule="auto"/>
        <w:rPr>
          <w:sz w:val="16"/>
          <w:szCs w:val="16"/>
        </w:rPr>
      </w:pPr>
    </w:p>
    <w:p w14:paraId="674D95E6" w14:textId="77777777" w:rsidR="00D454A7" w:rsidRDefault="00D454A7" w:rsidP="005D2930">
      <w:pPr>
        <w:spacing w:after="0" w:line="240" w:lineRule="auto"/>
        <w:rPr>
          <w:sz w:val="24"/>
          <w:szCs w:val="24"/>
        </w:rPr>
      </w:pPr>
      <w:r w:rsidRPr="009E2755">
        <w:rPr>
          <w:sz w:val="24"/>
          <w:szCs w:val="24"/>
        </w:rPr>
        <w:t>IF THIS AFFI</w:t>
      </w:r>
      <w:r w:rsidR="000C4D83" w:rsidRPr="009E2755">
        <w:rPr>
          <w:sz w:val="24"/>
          <w:szCs w:val="24"/>
        </w:rPr>
        <w:t>D</w:t>
      </w:r>
      <w:r w:rsidRPr="009E2755">
        <w:rPr>
          <w:sz w:val="24"/>
          <w:szCs w:val="24"/>
        </w:rPr>
        <w:t>AVI</w:t>
      </w:r>
      <w:r w:rsidR="000C4D83" w:rsidRPr="009E2755">
        <w:rPr>
          <w:sz w:val="24"/>
          <w:szCs w:val="24"/>
        </w:rPr>
        <w:t>T</w:t>
      </w:r>
      <w:r w:rsidRPr="009E2755">
        <w:rPr>
          <w:sz w:val="24"/>
          <w:szCs w:val="24"/>
        </w:rPr>
        <w:t xml:space="preserve"> IS NOT PROPERLY REBUTTED WITH A COUNTER-AFFIDAVIT WITHIN FORTY FIVE (45) </w:t>
      </w:r>
      <w:r w:rsidR="0066594D">
        <w:rPr>
          <w:sz w:val="24"/>
          <w:szCs w:val="24"/>
        </w:rPr>
        <w:t xml:space="preserve">CALENDAR </w:t>
      </w:r>
      <w:r w:rsidRPr="009E2755">
        <w:rPr>
          <w:sz w:val="24"/>
          <w:szCs w:val="24"/>
        </w:rPr>
        <w:t>D</w:t>
      </w:r>
      <w:r w:rsidR="00DC26F8">
        <w:rPr>
          <w:sz w:val="24"/>
          <w:szCs w:val="24"/>
        </w:rPr>
        <w:t>AYS FROM THE DATE OF ITS SERVICE</w:t>
      </w:r>
      <w:r w:rsidRPr="009E2755">
        <w:rPr>
          <w:sz w:val="24"/>
          <w:szCs w:val="24"/>
        </w:rPr>
        <w:t>, ALL PARAGRAPHS NOT DENIED SHALL BE CONFESSED AFFIRMED, BY SUCH DEFAULT, AND SHALL BE ACCEPTED AS DISPOSITIVE, CONCLUSIVE FACTS</w:t>
      </w:r>
      <w:r w:rsidR="00C7672D" w:rsidRPr="009E2755">
        <w:rPr>
          <w:sz w:val="24"/>
          <w:szCs w:val="24"/>
        </w:rPr>
        <w:t>,</w:t>
      </w:r>
      <w:r w:rsidRPr="009E2755">
        <w:rPr>
          <w:sz w:val="24"/>
          <w:szCs w:val="24"/>
        </w:rPr>
        <w:t xml:space="preserve"> BY </w:t>
      </w:r>
      <w:r w:rsidR="00CF39A4">
        <w:rPr>
          <w:sz w:val="24"/>
          <w:szCs w:val="24"/>
        </w:rPr>
        <w:t>BATTELL MEMORIAL INSITUTE</w:t>
      </w:r>
      <w:r w:rsidR="00545D55" w:rsidRPr="009E2755">
        <w:rPr>
          <w:sz w:val="24"/>
          <w:szCs w:val="24"/>
        </w:rPr>
        <w:t>.</w:t>
      </w:r>
      <w:r w:rsidRPr="009E2755">
        <w:rPr>
          <w:sz w:val="24"/>
          <w:szCs w:val="24"/>
        </w:rPr>
        <w:t xml:space="preserve"> </w:t>
      </w:r>
      <w:r w:rsidR="0022062A" w:rsidRPr="009E2755">
        <w:rPr>
          <w:sz w:val="24"/>
          <w:szCs w:val="24"/>
        </w:rPr>
        <w:t xml:space="preserve"> </w:t>
      </w:r>
      <w:r w:rsidR="000C4D83" w:rsidRPr="009E2755">
        <w:rPr>
          <w:sz w:val="24"/>
          <w:szCs w:val="24"/>
        </w:rPr>
        <w:t>WHERE</w:t>
      </w:r>
      <w:r w:rsidR="00633253">
        <w:rPr>
          <w:sz w:val="24"/>
          <w:szCs w:val="24"/>
        </w:rPr>
        <w:t>IN THE PRESIDENT</w:t>
      </w:r>
      <w:r w:rsidR="00CF39A4">
        <w:rPr>
          <w:sz w:val="24"/>
          <w:szCs w:val="24"/>
        </w:rPr>
        <w:t xml:space="preserve"> AND CHIEF EXECUTIVE OFFICER AND</w:t>
      </w:r>
      <w:r w:rsidR="00545D55" w:rsidRPr="009E2755">
        <w:rPr>
          <w:sz w:val="24"/>
          <w:szCs w:val="24"/>
        </w:rPr>
        <w:t xml:space="preserve"> CONTRACTORS AND SUB-CONTRACTO</w:t>
      </w:r>
      <w:r w:rsidR="000A7BF1" w:rsidRPr="009E2755">
        <w:rPr>
          <w:sz w:val="24"/>
          <w:szCs w:val="24"/>
        </w:rPr>
        <w:t>R</w:t>
      </w:r>
      <w:r w:rsidR="00633253">
        <w:rPr>
          <w:sz w:val="24"/>
          <w:szCs w:val="24"/>
        </w:rPr>
        <w:t xml:space="preserve">S AND </w:t>
      </w:r>
      <w:r w:rsidR="003F3118">
        <w:rPr>
          <w:sz w:val="24"/>
          <w:szCs w:val="24"/>
        </w:rPr>
        <w:t xml:space="preserve">COMPANY </w:t>
      </w:r>
      <w:r w:rsidR="00CF39A4">
        <w:rPr>
          <w:sz w:val="24"/>
          <w:szCs w:val="24"/>
        </w:rPr>
        <w:t>MEMBERS OF BATTELLE MEMORIAL INSITUTE</w:t>
      </w:r>
      <w:r w:rsidR="00545D55" w:rsidRPr="009E2755">
        <w:rPr>
          <w:sz w:val="24"/>
          <w:szCs w:val="24"/>
        </w:rPr>
        <w:t xml:space="preserve"> OR ANY PROPERLY DELEGATED AUTHORITY HAVE BEEN GIVEN NOTICE AND HAD THE OPPORTUNITY AND “FAILED TO PLEAD.”</w:t>
      </w:r>
      <w:r w:rsidR="000C4D83" w:rsidRPr="009E2755">
        <w:rPr>
          <w:sz w:val="24"/>
          <w:szCs w:val="24"/>
        </w:rPr>
        <w:t xml:space="preserve"> </w:t>
      </w:r>
      <w:r w:rsidR="00F22CBA">
        <w:rPr>
          <w:sz w:val="24"/>
          <w:szCs w:val="24"/>
        </w:rPr>
        <w:t xml:space="preserve"> </w:t>
      </w:r>
      <w:r w:rsidR="000C4D83" w:rsidRPr="009E2755">
        <w:rPr>
          <w:sz w:val="24"/>
          <w:szCs w:val="24"/>
        </w:rPr>
        <w:t>ALL COUNTER-AFFIDAVITS MUST BE</w:t>
      </w:r>
      <w:r w:rsidR="009C25A4">
        <w:rPr>
          <w:sz w:val="24"/>
          <w:szCs w:val="24"/>
        </w:rPr>
        <w:t xml:space="preserve"> RECEIVE</w:t>
      </w:r>
      <w:r w:rsidR="00846B54">
        <w:rPr>
          <w:sz w:val="24"/>
          <w:szCs w:val="24"/>
        </w:rPr>
        <w:t>D WITHIN THE FORTY FIVE (45) C</w:t>
      </w:r>
      <w:r w:rsidR="009C25A4">
        <w:rPr>
          <w:sz w:val="24"/>
          <w:szCs w:val="24"/>
        </w:rPr>
        <w:t>ALENDAR DAYS</w:t>
      </w:r>
      <w:r w:rsidR="000C4D83" w:rsidRPr="009E2755">
        <w:rPr>
          <w:sz w:val="24"/>
          <w:szCs w:val="24"/>
        </w:rPr>
        <w:t xml:space="preserve"> </w:t>
      </w:r>
      <w:r w:rsidR="00CF39A4">
        <w:rPr>
          <w:sz w:val="24"/>
          <w:szCs w:val="24"/>
        </w:rPr>
        <w:t>OF ORIGNAL SERVICE TO BATTELLE MEMORIAL INSTITUTE</w:t>
      </w:r>
      <w:r w:rsidR="009C25A4">
        <w:rPr>
          <w:sz w:val="24"/>
          <w:szCs w:val="24"/>
        </w:rPr>
        <w:t xml:space="preserve"> AND </w:t>
      </w:r>
      <w:r w:rsidR="000C4D83" w:rsidRPr="009E2755">
        <w:rPr>
          <w:sz w:val="24"/>
          <w:szCs w:val="24"/>
        </w:rPr>
        <w:t>SIGNED WITH THE VA</w:t>
      </w:r>
      <w:r w:rsidR="003F23D6">
        <w:rPr>
          <w:sz w:val="24"/>
          <w:szCs w:val="24"/>
        </w:rPr>
        <w:t xml:space="preserve">LID LEGAL NAME, </w:t>
      </w:r>
      <w:r w:rsidR="00F92CD9">
        <w:rPr>
          <w:sz w:val="24"/>
          <w:szCs w:val="24"/>
        </w:rPr>
        <w:t>TITLE</w:t>
      </w:r>
      <w:r w:rsidR="003F23D6">
        <w:rPr>
          <w:sz w:val="24"/>
          <w:szCs w:val="24"/>
        </w:rPr>
        <w:t xml:space="preserve"> AND ORIGINAL SIGNATURE</w:t>
      </w:r>
      <w:r w:rsidR="00F92CD9">
        <w:rPr>
          <w:sz w:val="24"/>
          <w:szCs w:val="24"/>
        </w:rPr>
        <w:t xml:space="preserve"> </w:t>
      </w:r>
      <w:r w:rsidR="00633253">
        <w:rPr>
          <w:sz w:val="24"/>
          <w:szCs w:val="24"/>
        </w:rPr>
        <w:t xml:space="preserve">OF THE PRESIDENT </w:t>
      </w:r>
      <w:r w:rsidR="00CF39A4">
        <w:rPr>
          <w:sz w:val="24"/>
          <w:szCs w:val="24"/>
        </w:rPr>
        <w:t xml:space="preserve">AND CHIEF EXECUTIVE OFFICER OF BATTELLE MEMORIAL INSTITUTE </w:t>
      </w:r>
      <w:r w:rsidR="008B5E06">
        <w:rPr>
          <w:sz w:val="24"/>
          <w:szCs w:val="24"/>
        </w:rPr>
        <w:t>OR THEY SHALL</w:t>
      </w:r>
      <w:r w:rsidR="00405C69">
        <w:rPr>
          <w:sz w:val="24"/>
          <w:szCs w:val="24"/>
        </w:rPr>
        <w:t xml:space="preserve"> </w:t>
      </w:r>
      <w:r w:rsidR="009C25A4">
        <w:rPr>
          <w:sz w:val="24"/>
          <w:szCs w:val="24"/>
        </w:rPr>
        <w:t xml:space="preserve">NOT </w:t>
      </w:r>
      <w:r w:rsidR="0047372A">
        <w:rPr>
          <w:sz w:val="24"/>
          <w:szCs w:val="24"/>
        </w:rPr>
        <w:t xml:space="preserve">BE </w:t>
      </w:r>
      <w:r w:rsidR="004D2BFB">
        <w:rPr>
          <w:sz w:val="24"/>
          <w:szCs w:val="24"/>
        </w:rPr>
        <w:t>VALID</w:t>
      </w:r>
      <w:r w:rsidR="000C4D83" w:rsidRPr="009E2755">
        <w:rPr>
          <w:sz w:val="24"/>
          <w:szCs w:val="24"/>
        </w:rPr>
        <w:t xml:space="preserve">. </w:t>
      </w:r>
    </w:p>
    <w:p w14:paraId="267C83EE" w14:textId="77777777" w:rsidR="003503AD" w:rsidRDefault="003503AD" w:rsidP="005D2930">
      <w:pPr>
        <w:spacing w:after="0" w:line="240" w:lineRule="auto"/>
        <w:rPr>
          <w:sz w:val="24"/>
          <w:szCs w:val="24"/>
        </w:rPr>
      </w:pPr>
    </w:p>
    <w:p w14:paraId="11DE001B" w14:textId="77777777" w:rsidR="0047372A" w:rsidRDefault="0047372A" w:rsidP="005D2930">
      <w:pPr>
        <w:spacing w:after="0" w:line="240" w:lineRule="auto"/>
        <w:rPr>
          <w:smallCaps/>
          <w:sz w:val="24"/>
          <w:szCs w:val="24"/>
          <w:u w:val="single"/>
        </w:rPr>
      </w:pPr>
      <w:r w:rsidRPr="0047372A">
        <w:rPr>
          <w:smallCaps/>
          <w:sz w:val="28"/>
          <w:szCs w:val="28"/>
          <w:u w:val="single"/>
        </w:rPr>
        <w:t>overview</w:t>
      </w:r>
    </w:p>
    <w:p w14:paraId="0CB6B998" w14:textId="77777777" w:rsidR="003503AD" w:rsidRDefault="003503AD" w:rsidP="005D2930">
      <w:pPr>
        <w:spacing w:after="0" w:line="240" w:lineRule="auto"/>
        <w:rPr>
          <w:smallCaps/>
          <w:sz w:val="24"/>
          <w:szCs w:val="24"/>
          <w:u w:val="single"/>
        </w:rPr>
      </w:pPr>
    </w:p>
    <w:p w14:paraId="58FAAF05" w14:textId="77777777" w:rsidR="003503AD" w:rsidRPr="003503AD" w:rsidRDefault="000E5A79" w:rsidP="005D2930">
      <w:pPr>
        <w:spacing w:after="0" w:line="240" w:lineRule="auto"/>
        <w:rPr>
          <w:sz w:val="24"/>
          <w:szCs w:val="24"/>
        </w:rPr>
      </w:pPr>
      <w:r>
        <w:rPr>
          <w:sz w:val="24"/>
          <w:szCs w:val="24"/>
        </w:rPr>
        <w:t xml:space="preserve">In their 2012 Form 990 tax statement </w:t>
      </w:r>
      <w:r w:rsidR="003503AD">
        <w:rPr>
          <w:sz w:val="24"/>
          <w:szCs w:val="24"/>
        </w:rPr>
        <w:t>to the Intern</w:t>
      </w:r>
      <w:r>
        <w:rPr>
          <w:sz w:val="24"/>
          <w:szCs w:val="24"/>
        </w:rPr>
        <w:t>al Revenue Service (IRS), Battelle Memorial Institute</w:t>
      </w:r>
      <w:r w:rsidR="00991FD1">
        <w:rPr>
          <w:sz w:val="24"/>
          <w:szCs w:val="24"/>
        </w:rPr>
        <w:t xml:space="preserve"> (</w:t>
      </w:r>
      <w:r>
        <w:rPr>
          <w:sz w:val="24"/>
          <w:szCs w:val="24"/>
        </w:rPr>
        <w:t>hereinafter referred to as “BMI”</w:t>
      </w:r>
      <w:r w:rsidR="00991FD1">
        <w:rPr>
          <w:sz w:val="24"/>
          <w:szCs w:val="24"/>
        </w:rPr>
        <w:t>)</w:t>
      </w:r>
      <w:r w:rsidR="00137B3E">
        <w:rPr>
          <w:sz w:val="24"/>
          <w:szCs w:val="24"/>
        </w:rPr>
        <w:t xml:space="preserve"> </w:t>
      </w:r>
      <w:r w:rsidR="003503AD">
        <w:rPr>
          <w:sz w:val="24"/>
          <w:szCs w:val="24"/>
        </w:rPr>
        <w:t xml:space="preserve">states </w:t>
      </w:r>
      <w:r w:rsidR="00991FD1">
        <w:rPr>
          <w:sz w:val="24"/>
          <w:szCs w:val="24"/>
        </w:rPr>
        <w:t xml:space="preserve">that they are </w:t>
      </w:r>
      <w:r w:rsidR="00991FD1" w:rsidRPr="00991FD1">
        <w:rPr>
          <w:sz w:val="24"/>
          <w:szCs w:val="24"/>
        </w:rPr>
        <w:t>organized exclusively for charitable, educa</w:t>
      </w:r>
      <w:r w:rsidR="008B1803">
        <w:rPr>
          <w:sz w:val="24"/>
          <w:szCs w:val="24"/>
        </w:rPr>
        <w:t xml:space="preserve">tional, and scientific purposes and that </w:t>
      </w:r>
      <w:r w:rsidR="008B1803" w:rsidRPr="008B1803">
        <w:rPr>
          <w:sz w:val="24"/>
          <w:szCs w:val="24"/>
        </w:rPr>
        <w:t>BMI conduct</w:t>
      </w:r>
      <w:r w:rsidR="008B1803">
        <w:rPr>
          <w:sz w:val="24"/>
          <w:szCs w:val="24"/>
        </w:rPr>
        <w:t xml:space="preserve">s scientific research for </w:t>
      </w:r>
      <w:r w:rsidR="008B1803" w:rsidRPr="008B1803">
        <w:rPr>
          <w:sz w:val="24"/>
          <w:szCs w:val="24"/>
        </w:rPr>
        <w:t xml:space="preserve">Federal, state and local government agencies and </w:t>
      </w:r>
      <w:r w:rsidR="008B1803">
        <w:rPr>
          <w:sz w:val="24"/>
          <w:szCs w:val="24"/>
        </w:rPr>
        <w:t>industrial sponsors to translate</w:t>
      </w:r>
      <w:r w:rsidR="008B1803" w:rsidRPr="008B1803">
        <w:rPr>
          <w:sz w:val="24"/>
          <w:szCs w:val="24"/>
        </w:rPr>
        <w:t xml:space="preserve"> science and technology into products, systems </w:t>
      </w:r>
      <w:r w:rsidR="004F4D98">
        <w:rPr>
          <w:sz w:val="24"/>
          <w:szCs w:val="24"/>
        </w:rPr>
        <w:t>and services</w:t>
      </w:r>
      <w:r w:rsidR="008B1803">
        <w:rPr>
          <w:sz w:val="24"/>
          <w:szCs w:val="24"/>
        </w:rPr>
        <w:t xml:space="preserve">.  </w:t>
      </w:r>
      <w:r w:rsidR="0007295D">
        <w:rPr>
          <w:sz w:val="24"/>
          <w:szCs w:val="24"/>
        </w:rPr>
        <w:t>BMI</w:t>
      </w:r>
      <w:r w:rsidR="008B1803">
        <w:rPr>
          <w:sz w:val="24"/>
          <w:szCs w:val="24"/>
        </w:rPr>
        <w:t xml:space="preserve"> has commercial contracts</w:t>
      </w:r>
      <w:r w:rsidR="00137B3E">
        <w:rPr>
          <w:sz w:val="24"/>
          <w:szCs w:val="24"/>
        </w:rPr>
        <w:t xml:space="preserve"> </w:t>
      </w:r>
      <w:r w:rsidR="008B1803">
        <w:rPr>
          <w:sz w:val="24"/>
          <w:szCs w:val="24"/>
        </w:rPr>
        <w:t>with the U.S. Department of Health and Human Services and their subordinate agency the U.S. Food and Drug Administration (</w:t>
      </w:r>
      <w:r w:rsidR="000D525B">
        <w:rPr>
          <w:sz w:val="24"/>
          <w:szCs w:val="24"/>
        </w:rPr>
        <w:t xml:space="preserve">hereinafter referred to as the </w:t>
      </w:r>
      <w:r w:rsidR="008B1803">
        <w:rPr>
          <w:sz w:val="24"/>
          <w:szCs w:val="24"/>
        </w:rPr>
        <w:t>FDA)</w:t>
      </w:r>
      <w:r w:rsidR="00137B3E">
        <w:rPr>
          <w:sz w:val="24"/>
          <w:szCs w:val="24"/>
        </w:rPr>
        <w:t xml:space="preserve">. </w:t>
      </w:r>
      <w:r w:rsidR="008B1803">
        <w:rPr>
          <w:sz w:val="24"/>
          <w:szCs w:val="24"/>
        </w:rPr>
        <w:t xml:space="preserve"> </w:t>
      </w:r>
      <w:r w:rsidR="00152789">
        <w:rPr>
          <w:sz w:val="24"/>
          <w:szCs w:val="24"/>
        </w:rPr>
        <w:t>Under contract to FDA</w:t>
      </w:r>
      <w:r w:rsidR="00E02A64">
        <w:rPr>
          <w:sz w:val="24"/>
          <w:szCs w:val="24"/>
        </w:rPr>
        <w:t>,</w:t>
      </w:r>
      <w:r w:rsidR="00152789">
        <w:rPr>
          <w:sz w:val="24"/>
          <w:szCs w:val="24"/>
        </w:rPr>
        <w:t xml:space="preserve"> </w:t>
      </w:r>
      <w:r w:rsidR="0007295D">
        <w:rPr>
          <w:sz w:val="24"/>
          <w:szCs w:val="24"/>
        </w:rPr>
        <w:t>BMI</w:t>
      </w:r>
      <w:r w:rsidR="00137B3E">
        <w:rPr>
          <w:sz w:val="24"/>
          <w:szCs w:val="24"/>
        </w:rPr>
        <w:t xml:space="preserve"> facilitated </w:t>
      </w:r>
      <w:r w:rsidR="00152789">
        <w:rPr>
          <w:sz w:val="24"/>
          <w:szCs w:val="24"/>
        </w:rPr>
        <w:t xml:space="preserve">a </w:t>
      </w:r>
      <w:r w:rsidR="00137B3E">
        <w:rPr>
          <w:sz w:val="24"/>
          <w:szCs w:val="24"/>
        </w:rPr>
        <w:t>directed pass-th</w:t>
      </w:r>
      <w:r w:rsidR="008B1803">
        <w:rPr>
          <w:sz w:val="24"/>
          <w:szCs w:val="24"/>
        </w:rPr>
        <w:t>rough contract</w:t>
      </w:r>
      <w:r w:rsidR="00137B3E">
        <w:rPr>
          <w:sz w:val="24"/>
          <w:szCs w:val="24"/>
        </w:rPr>
        <w:t xml:space="preserve"> for the development of computer software by third party vendors that conta</w:t>
      </w:r>
      <w:r w:rsidR="001F7A55">
        <w:rPr>
          <w:sz w:val="24"/>
          <w:szCs w:val="24"/>
        </w:rPr>
        <w:t>ined</w:t>
      </w:r>
      <w:r w:rsidR="00137B3E">
        <w:rPr>
          <w:sz w:val="24"/>
          <w:szCs w:val="24"/>
        </w:rPr>
        <w:t xml:space="preserve"> Projectioneering LLC owned ideas and trade secrets.  </w:t>
      </w:r>
      <w:r w:rsidR="008B1803">
        <w:rPr>
          <w:sz w:val="24"/>
          <w:szCs w:val="24"/>
        </w:rPr>
        <w:t>BMI</w:t>
      </w:r>
      <w:r w:rsidR="004F4D98">
        <w:rPr>
          <w:sz w:val="24"/>
          <w:szCs w:val="24"/>
        </w:rPr>
        <w:t xml:space="preserve"> is working </w:t>
      </w:r>
      <w:r w:rsidR="008B1803">
        <w:rPr>
          <w:sz w:val="24"/>
          <w:szCs w:val="24"/>
        </w:rPr>
        <w:t>with</w:t>
      </w:r>
      <w:r w:rsidR="000D525B">
        <w:rPr>
          <w:sz w:val="24"/>
          <w:szCs w:val="24"/>
        </w:rPr>
        <w:t xml:space="preserve"> the </w:t>
      </w:r>
      <w:r w:rsidR="00137B3E">
        <w:rPr>
          <w:sz w:val="24"/>
          <w:szCs w:val="24"/>
        </w:rPr>
        <w:t>G</w:t>
      </w:r>
      <w:r w:rsidR="000D525B">
        <w:rPr>
          <w:sz w:val="24"/>
          <w:szCs w:val="24"/>
        </w:rPr>
        <w:t xml:space="preserve">rocery </w:t>
      </w:r>
      <w:r w:rsidR="00137B3E">
        <w:rPr>
          <w:sz w:val="24"/>
          <w:szCs w:val="24"/>
        </w:rPr>
        <w:t>M</w:t>
      </w:r>
      <w:r w:rsidR="000D525B">
        <w:rPr>
          <w:sz w:val="24"/>
          <w:szCs w:val="24"/>
        </w:rPr>
        <w:t xml:space="preserve">anufacturers </w:t>
      </w:r>
      <w:r w:rsidR="00137B3E">
        <w:rPr>
          <w:sz w:val="24"/>
          <w:szCs w:val="24"/>
        </w:rPr>
        <w:t>A</w:t>
      </w:r>
      <w:r w:rsidR="000D525B">
        <w:rPr>
          <w:sz w:val="24"/>
          <w:szCs w:val="24"/>
        </w:rPr>
        <w:t>ssociation (hereinafter referred to as the GMA)</w:t>
      </w:r>
      <w:r w:rsidR="00137B3E">
        <w:rPr>
          <w:sz w:val="24"/>
          <w:szCs w:val="24"/>
        </w:rPr>
        <w:t xml:space="preserve"> </w:t>
      </w:r>
      <w:r w:rsidR="00152789">
        <w:rPr>
          <w:sz w:val="24"/>
          <w:szCs w:val="24"/>
        </w:rPr>
        <w:t xml:space="preserve">using </w:t>
      </w:r>
      <w:r w:rsidR="00405A6E" w:rsidRPr="00405A6E">
        <w:rPr>
          <w:sz w:val="24"/>
          <w:szCs w:val="24"/>
        </w:rPr>
        <w:t>Projectioneering LLC owned ideas and trade secrets</w:t>
      </w:r>
      <w:r w:rsidR="000D525B">
        <w:rPr>
          <w:sz w:val="24"/>
          <w:szCs w:val="24"/>
        </w:rPr>
        <w:t xml:space="preserve"> that were misappropriated </w:t>
      </w:r>
      <w:r w:rsidR="00020A34">
        <w:rPr>
          <w:sz w:val="24"/>
          <w:szCs w:val="24"/>
        </w:rPr>
        <w:t>as part of these BMI</w:t>
      </w:r>
      <w:r w:rsidR="00152789">
        <w:rPr>
          <w:sz w:val="24"/>
          <w:szCs w:val="24"/>
        </w:rPr>
        <w:t xml:space="preserve"> </w:t>
      </w:r>
      <w:r w:rsidR="005A43A4">
        <w:rPr>
          <w:sz w:val="24"/>
          <w:szCs w:val="24"/>
        </w:rPr>
        <w:t xml:space="preserve">Federal </w:t>
      </w:r>
      <w:r w:rsidR="00152789">
        <w:rPr>
          <w:sz w:val="24"/>
          <w:szCs w:val="24"/>
        </w:rPr>
        <w:t>contract</w:t>
      </w:r>
      <w:r w:rsidR="007175DD">
        <w:rPr>
          <w:sz w:val="24"/>
          <w:szCs w:val="24"/>
        </w:rPr>
        <w:t>or</w:t>
      </w:r>
      <w:r w:rsidR="00152789">
        <w:rPr>
          <w:sz w:val="24"/>
          <w:szCs w:val="24"/>
        </w:rPr>
        <w:t xml:space="preserve"> support activities.  </w:t>
      </w:r>
      <w:r w:rsidR="004F4D98">
        <w:rPr>
          <w:sz w:val="24"/>
          <w:szCs w:val="24"/>
        </w:rPr>
        <w:t xml:space="preserve">BMI, </w:t>
      </w:r>
      <w:r w:rsidR="004F4D98" w:rsidRPr="004F4D98">
        <w:rPr>
          <w:sz w:val="24"/>
          <w:szCs w:val="24"/>
        </w:rPr>
        <w:t xml:space="preserve">GMA, </w:t>
      </w:r>
      <w:r w:rsidR="004F4D98">
        <w:rPr>
          <w:sz w:val="24"/>
          <w:szCs w:val="24"/>
        </w:rPr>
        <w:t xml:space="preserve">and </w:t>
      </w:r>
      <w:r w:rsidR="004F4D98" w:rsidRPr="004F4D98">
        <w:rPr>
          <w:sz w:val="24"/>
          <w:szCs w:val="24"/>
        </w:rPr>
        <w:t xml:space="preserve">its member companies </w:t>
      </w:r>
      <w:r w:rsidR="00405A6E">
        <w:rPr>
          <w:sz w:val="24"/>
          <w:szCs w:val="24"/>
        </w:rPr>
        <w:t xml:space="preserve">were </w:t>
      </w:r>
      <w:r w:rsidR="00152789">
        <w:rPr>
          <w:sz w:val="24"/>
          <w:szCs w:val="24"/>
        </w:rPr>
        <w:t xml:space="preserve">all </w:t>
      </w:r>
      <w:r w:rsidR="00405A6E">
        <w:rPr>
          <w:sz w:val="24"/>
          <w:szCs w:val="24"/>
        </w:rPr>
        <w:t>well-noticed that any use of</w:t>
      </w:r>
      <w:r w:rsidR="004E6389" w:rsidRPr="004E6389">
        <w:t xml:space="preserve"> </w:t>
      </w:r>
      <w:r w:rsidR="004E6389" w:rsidRPr="004E6389">
        <w:rPr>
          <w:sz w:val="24"/>
          <w:szCs w:val="24"/>
        </w:rPr>
        <w:t>Projectioneering LLC</w:t>
      </w:r>
      <w:r w:rsidR="00405A6E">
        <w:rPr>
          <w:sz w:val="24"/>
          <w:szCs w:val="24"/>
        </w:rPr>
        <w:t xml:space="preserve"> </w:t>
      </w:r>
      <w:r w:rsidR="004E6389">
        <w:rPr>
          <w:sz w:val="24"/>
          <w:szCs w:val="24"/>
        </w:rPr>
        <w:t xml:space="preserve">owned </w:t>
      </w:r>
      <w:r w:rsidR="00405A6E" w:rsidRPr="00405A6E">
        <w:rPr>
          <w:sz w:val="24"/>
          <w:szCs w:val="24"/>
        </w:rPr>
        <w:t>ideas and trade secrets</w:t>
      </w:r>
      <w:r w:rsidR="00405A6E">
        <w:rPr>
          <w:sz w:val="24"/>
          <w:szCs w:val="24"/>
        </w:rPr>
        <w:t xml:space="preserve"> they </w:t>
      </w:r>
      <w:r w:rsidR="00405A6E" w:rsidRPr="00405A6E">
        <w:rPr>
          <w:sz w:val="24"/>
          <w:szCs w:val="24"/>
        </w:rPr>
        <w:t xml:space="preserve">obtained from the FDA </w:t>
      </w:r>
      <w:r w:rsidR="00405A6E">
        <w:rPr>
          <w:sz w:val="24"/>
          <w:szCs w:val="24"/>
        </w:rPr>
        <w:t xml:space="preserve">constituted </w:t>
      </w:r>
      <w:r w:rsidR="004F4D98">
        <w:rPr>
          <w:sz w:val="24"/>
          <w:szCs w:val="24"/>
        </w:rPr>
        <w:t xml:space="preserve">patent </w:t>
      </w:r>
      <w:r w:rsidR="00405A6E">
        <w:rPr>
          <w:sz w:val="24"/>
          <w:szCs w:val="24"/>
        </w:rPr>
        <w:t xml:space="preserve">infringement and </w:t>
      </w:r>
      <w:r w:rsidR="00152789">
        <w:rPr>
          <w:sz w:val="24"/>
          <w:szCs w:val="24"/>
        </w:rPr>
        <w:t xml:space="preserve">the </w:t>
      </w:r>
      <w:r w:rsidR="00405A6E">
        <w:rPr>
          <w:sz w:val="24"/>
          <w:szCs w:val="24"/>
        </w:rPr>
        <w:t>theft of trade secret information</w:t>
      </w:r>
      <w:r w:rsidR="008B1803">
        <w:rPr>
          <w:sz w:val="24"/>
          <w:szCs w:val="24"/>
        </w:rPr>
        <w:t>.  BMI</w:t>
      </w:r>
      <w:r w:rsidR="004F4D98">
        <w:rPr>
          <w:sz w:val="24"/>
          <w:szCs w:val="24"/>
        </w:rPr>
        <w:t xml:space="preserve"> and GMA</w:t>
      </w:r>
      <w:r w:rsidR="008B1803">
        <w:rPr>
          <w:sz w:val="24"/>
          <w:szCs w:val="24"/>
        </w:rPr>
        <w:t xml:space="preserve"> </w:t>
      </w:r>
      <w:r w:rsidR="00405A6E">
        <w:rPr>
          <w:sz w:val="24"/>
          <w:szCs w:val="24"/>
        </w:rPr>
        <w:t xml:space="preserve">disregarded multiple notices not to use </w:t>
      </w:r>
      <w:r w:rsidR="004E6389">
        <w:rPr>
          <w:sz w:val="24"/>
          <w:szCs w:val="24"/>
        </w:rPr>
        <w:t xml:space="preserve">the misappropriated </w:t>
      </w:r>
      <w:r w:rsidR="00405A6E" w:rsidRPr="00405A6E">
        <w:rPr>
          <w:sz w:val="24"/>
          <w:szCs w:val="24"/>
        </w:rPr>
        <w:t>Projectioneering LLC intellectual property</w:t>
      </w:r>
      <w:r w:rsidR="004E6389">
        <w:rPr>
          <w:sz w:val="24"/>
          <w:szCs w:val="24"/>
        </w:rPr>
        <w:t>.</w:t>
      </w:r>
      <w:r w:rsidR="00405A6E">
        <w:rPr>
          <w:sz w:val="24"/>
          <w:szCs w:val="24"/>
        </w:rPr>
        <w:t xml:space="preserve"> </w:t>
      </w:r>
    </w:p>
    <w:p w14:paraId="24193280" w14:textId="77777777" w:rsidR="00C51D34" w:rsidRPr="00BC1579" w:rsidRDefault="00C51D34" w:rsidP="005D2930">
      <w:pPr>
        <w:spacing w:after="0" w:line="240" w:lineRule="auto"/>
        <w:rPr>
          <w:smallCaps/>
          <w:sz w:val="24"/>
          <w:szCs w:val="24"/>
          <w:u w:val="single"/>
        </w:rPr>
      </w:pPr>
    </w:p>
    <w:p w14:paraId="75B3309D" w14:textId="77777777" w:rsidR="000C4D83" w:rsidRDefault="000C4D83" w:rsidP="005D2930">
      <w:pPr>
        <w:spacing w:after="0" w:line="240" w:lineRule="auto"/>
        <w:rPr>
          <w:smallCaps/>
          <w:sz w:val="28"/>
          <w:szCs w:val="28"/>
          <w:u w:val="single"/>
        </w:rPr>
      </w:pPr>
      <w:r w:rsidRPr="00EF6E62">
        <w:rPr>
          <w:smallCaps/>
          <w:sz w:val="28"/>
          <w:szCs w:val="28"/>
          <w:u w:val="single"/>
        </w:rPr>
        <w:t xml:space="preserve">Affiant: </w:t>
      </w:r>
      <w:r w:rsidR="006421B8" w:rsidRPr="00EF6E62">
        <w:rPr>
          <w:smallCaps/>
          <w:sz w:val="28"/>
          <w:szCs w:val="28"/>
          <w:u w:val="single"/>
        </w:rPr>
        <w:t xml:space="preserve">John </w:t>
      </w:r>
      <w:r w:rsidR="004D2BFB">
        <w:rPr>
          <w:smallCaps/>
          <w:sz w:val="28"/>
          <w:szCs w:val="28"/>
          <w:u w:val="single"/>
        </w:rPr>
        <w:t xml:space="preserve">H. </w:t>
      </w:r>
      <w:r w:rsidR="00CC10C5" w:rsidRPr="00EF6E62">
        <w:rPr>
          <w:smallCaps/>
          <w:sz w:val="28"/>
          <w:szCs w:val="28"/>
          <w:u w:val="single"/>
        </w:rPr>
        <w:t>Hnatio</w:t>
      </w:r>
    </w:p>
    <w:p w14:paraId="765CE840" w14:textId="77777777" w:rsidR="00EC3BF9" w:rsidRPr="00EC3BF9" w:rsidRDefault="00EC3BF9" w:rsidP="005D2930">
      <w:pPr>
        <w:spacing w:after="0" w:line="240" w:lineRule="auto"/>
        <w:rPr>
          <w:smallCaps/>
          <w:sz w:val="24"/>
          <w:szCs w:val="24"/>
          <w:u w:val="single"/>
        </w:rPr>
      </w:pPr>
    </w:p>
    <w:p w14:paraId="6546CAC5" w14:textId="16AA1A7A" w:rsidR="000C4D83" w:rsidRDefault="000C4D83" w:rsidP="005D2930">
      <w:pPr>
        <w:spacing w:after="0" w:line="240" w:lineRule="auto"/>
        <w:rPr>
          <w:sz w:val="24"/>
          <w:szCs w:val="24"/>
        </w:rPr>
      </w:pPr>
      <w:r w:rsidRPr="009E2755">
        <w:rPr>
          <w:sz w:val="24"/>
          <w:szCs w:val="24"/>
        </w:rPr>
        <w:t>This Affidavit and all attached documents have been made a part of the Public Record and will be used for evidence in the administrative and judicial proceedings at law, or equity regarding this case.</w:t>
      </w:r>
      <w:r w:rsidR="00226A23">
        <w:rPr>
          <w:sz w:val="24"/>
          <w:szCs w:val="24"/>
        </w:rPr>
        <w:t xml:space="preserve">  All</w:t>
      </w:r>
      <w:r w:rsidR="00BA6E1E" w:rsidRPr="009E2755">
        <w:rPr>
          <w:sz w:val="24"/>
          <w:szCs w:val="24"/>
        </w:rPr>
        <w:t xml:space="preserve"> of these documents are</w:t>
      </w:r>
      <w:r w:rsidRPr="009E2755">
        <w:rPr>
          <w:sz w:val="24"/>
          <w:szCs w:val="24"/>
        </w:rPr>
        <w:t xml:space="preserve"> </w:t>
      </w:r>
      <w:r w:rsidR="001821E3" w:rsidRPr="009E2755">
        <w:rPr>
          <w:sz w:val="24"/>
          <w:szCs w:val="24"/>
        </w:rPr>
        <w:t>maintained in Claimant’s Administrative File.</w:t>
      </w:r>
      <w:r w:rsidR="00545D55" w:rsidRPr="009E2755">
        <w:rPr>
          <w:sz w:val="24"/>
          <w:szCs w:val="24"/>
        </w:rPr>
        <w:t xml:space="preserve"> This</w:t>
      </w:r>
      <w:r w:rsidR="00BA6E1E" w:rsidRPr="009E2755">
        <w:rPr>
          <w:sz w:val="24"/>
          <w:szCs w:val="24"/>
        </w:rPr>
        <w:t xml:space="preserve"> affidavit and exhibits are</w:t>
      </w:r>
      <w:r w:rsidR="00545D55" w:rsidRPr="009E2755">
        <w:rPr>
          <w:sz w:val="24"/>
          <w:szCs w:val="24"/>
        </w:rPr>
        <w:t xml:space="preserve"> po</w:t>
      </w:r>
      <w:r w:rsidR="00F92CD9">
        <w:rPr>
          <w:sz w:val="24"/>
          <w:szCs w:val="24"/>
        </w:rPr>
        <w:t>sted on the John Galt Program for</w:t>
      </w:r>
      <w:r w:rsidR="00545D55" w:rsidRPr="009E2755">
        <w:rPr>
          <w:sz w:val="24"/>
          <w:szCs w:val="24"/>
        </w:rPr>
        <w:t xml:space="preserve"> Investigative Studies </w:t>
      </w:r>
      <w:r w:rsidR="0022062A" w:rsidRPr="009E2755">
        <w:rPr>
          <w:sz w:val="24"/>
          <w:szCs w:val="24"/>
        </w:rPr>
        <w:t xml:space="preserve">web site </w:t>
      </w:r>
      <w:r w:rsidR="0016553E">
        <w:rPr>
          <w:sz w:val="24"/>
          <w:szCs w:val="24"/>
        </w:rPr>
        <w:t xml:space="preserve">at </w:t>
      </w:r>
      <w:hyperlink r:id="rId8" w:history="1">
        <w:r w:rsidR="00545D55" w:rsidRPr="009E2755">
          <w:rPr>
            <w:rStyle w:val="Hyperlink"/>
            <w:sz w:val="24"/>
            <w:szCs w:val="24"/>
          </w:rPr>
          <w:t>http://jgpis.org/</w:t>
        </w:r>
      </w:hyperlink>
      <w:r w:rsidR="00545D55" w:rsidRPr="009E2755">
        <w:rPr>
          <w:sz w:val="24"/>
          <w:szCs w:val="24"/>
        </w:rPr>
        <w:t xml:space="preserve"> for further public notice and </w:t>
      </w:r>
      <w:r w:rsidR="008B1803">
        <w:rPr>
          <w:sz w:val="24"/>
          <w:szCs w:val="24"/>
        </w:rPr>
        <w:t>to provide BMI</w:t>
      </w:r>
      <w:r w:rsidR="00ED5C9B" w:rsidRPr="009E2755">
        <w:rPr>
          <w:sz w:val="24"/>
          <w:szCs w:val="24"/>
        </w:rPr>
        <w:t xml:space="preserve"> the </w:t>
      </w:r>
      <w:r w:rsidR="00545D55" w:rsidRPr="009E2755">
        <w:rPr>
          <w:sz w:val="24"/>
          <w:szCs w:val="24"/>
        </w:rPr>
        <w:t xml:space="preserve">opportunity to rebut each </w:t>
      </w:r>
      <w:r w:rsidR="00633253">
        <w:rPr>
          <w:sz w:val="24"/>
          <w:szCs w:val="24"/>
        </w:rPr>
        <w:t>of the</w:t>
      </w:r>
      <w:r w:rsidR="00D40BE9">
        <w:rPr>
          <w:sz w:val="24"/>
          <w:szCs w:val="24"/>
        </w:rPr>
        <w:t xml:space="preserve"> </w:t>
      </w:r>
      <w:r w:rsidR="008D42AC">
        <w:rPr>
          <w:sz w:val="24"/>
          <w:szCs w:val="24"/>
        </w:rPr>
        <w:t>one hundred and forty-eight</w:t>
      </w:r>
      <w:r w:rsidR="004E75E5">
        <w:rPr>
          <w:sz w:val="24"/>
          <w:szCs w:val="24"/>
        </w:rPr>
        <w:t xml:space="preserve"> (14</w:t>
      </w:r>
      <w:r w:rsidR="008D42AC">
        <w:rPr>
          <w:sz w:val="24"/>
          <w:szCs w:val="24"/>
        </w:rPr>
        <w:t>8</w:t>
      </w:r>
      <w:r w:rsidR="006A597C">
        <w:rPr>
          <w:sz w:val="24"/>
          <w:szCs w:val="24"/>
        </w:rPr>
        <w:t>)</w:t>
      </w:r>
      <w:r w:rsidR="0098378B">
        <w:rPr>
          <w:sz w:val="24"/>
          <w:szCs w:val="24"/>
        </w:rPr>
        <w:t xml:space="preserve"> </w:t>
      </w:r>
      <w:r w:rsidR="00ED5C9B" w:rsidRPr="009E2755">
        <w:rPr>
          <w:sz w:val="24"/>
          <w:szCs w:val="24"/>
        </w:rPr>
        <w:t>claims appearing below</w:t>
      </w:r>
      <w:r w:rsidR="00545D55" w:rsidRPr="009E2755">
        <w:rPr>
          <w:sz w:val="24"/>
          <w:szCs w:val="24"/>
        </w:rPr>
        <w:t>.</w:t>
      </w:r>
    </w:p>
    <w:p w14:paraId="67DDDA94" w14:textId="77777777" w:rsidR="00C51D34" w:rsidRDefault="00C51D34" w:rsidP="005D2930">
      <w:pPr>
        <w:spacing w:after="0" w:line="240" w:lineRule="auto"/>
        <w:rPr>
          <w:sz w:val="16"/>
          <w:szCs w:val="16"/>
        </w:rPr>
      </w:pPr>
    </w:p>
    <w:p w14:paraId="45175900" w14:textId="77777777" w:rsidR="00CC10C5" w:rsidRDefault="00CC10C5" w:rsidP="005D2930">
      <w:pPr>
        <w:spacing w:after="0" w:line="240" w:lineRule="auto"/>
        <w:rPr>
          <w:smallCaps/>
          <w:sz w:val="28"/>
          <w:szCs w:val="28"/>
          <w:u w:val="single"/>
        </w:rPr>
      </w:pPr>
      <w:r w:rsidRPr="00EF6E62">
        <w:rPr>
          <w:smallCaps/>
          <w:sz w:val="28"/>
          <w:szCs w:val="28"/>
          <w:u w:val="single"/>
        </w:rPr>
        <w:t>Affidavit of Truth</w:t>
      </w:r>
    </w:p>
    <w:p w14:paraId="2BBE2ACB" w14:textId="77777777" w:rsidR="009F3B82" w:rsidRPr="00414081" w:rsidRDefault="009F3B82" w:rsidP="0012235F">
      <w:pPr>
        <w:spacing w:after="0" w:line="240" w:lineRule="auto"/>
        <w:ind w:left="450" w:hanging="450"/>
        <w:rPr>
          <w:sz w:val="28"/>
          <w:szCs w:val="28"/>
        </w:rPr>
      </w:pPr>
    </w:p>
    <w:p w14:paraId="397C86C3" w14:textId="77777777" w:rsidR="00152789" w:rsidRPr="00152789" w:rsidRDefault="009F3B82" w:rsidP="0012235F">
      <w:pPr>
        <w:pStyle w:val="ListParagraph"/>
        <w:numPr>
          <w:ilvl w:val="0"/>
          <w:numId w:val="7"/>
        </w:numPr>
        <w:spacing w:after="0" w:line="240" w:lineRule="auto"/>
        <w:ind w:left="450" w:hanging="450"/>
        <w:rPr>
          <w:sz w:val="24"/>
          <w:szCs w:val="24"/>
        </w:rPr>
      </w:pPr>
      <w:r>
        <w:rPr>
          <w:sz w:val="24"/>
          <w:szCs w:val="24"/>
        </w:rPr>
        <w:t>On April 12, 2015, FoodQuestTQ LLC first became aware of the activities to exploit for their own commercial advantage</w:t>
      </w:r>
      <w:r w:rsidR="00843A02">
        <w:rPr>
          <w:sz w:val="24"/>
          <w:szCs w:val="24"/>
        </w:rPr>
        <w:t xml:space="preserve"> Projectioneering LLC</w:t>
      </w:r>
      <w:r w:rsidR="00C117F6">
        <w:rPr>
          <w:sz w:val="24"/>
          <w:szCs w:val="24"/>
        </w:rPr>
        <w:t>-owned</w:t>
      </w:r>
      <w:r w:rsidR="00843A02">
        <w:rPr>
          <w:sz w:val="24"/>
          <w:szCs w:val="24"/>
        </w:rPr>
        <w:t xml:space="preserve"> </w:t>
      </w:r>
      <w:r>
        <w:rPr>
          <w:sz w:val="24"/>
          <w:szCs w:val="24"/>
        </w:rPr>
        <w:t>patented ideas and trade secrets. [</w:t>
      </w:r>
      <w:r w:rsidR="001E5409">
        <w:rPr>
          <w:sz w:val="24"/>
          <w:szCs w:val="24"/>
        </w:rPr>
        <w:t>BMI</w:t>
      </w:r>
      <w:r w:rsidR="00D3555E">
        <w:rPr>
          <w:sz w:val="24"/>
          <w:szCs w:val="24"/>
        </w:rPr>
        <w:t xml:space="preserve"> </w:t>
      </w:r>
      <w:r>
        <w:rPr>
          <w:sz w:val="24"/>
          <w:szCs w:val="24"/>
        </w:rPr>
        <w:t>EXHIBIT</w:t>
      </w:r>
      <w:r w:rsidR="002B3FAE">
        <w:rPr>
          <w:sz w:val="24"/>
          <w:szCs w:val="24"/>
        </w:rPr>
        <w:t xml:space="preserve"> 1</w:t>
      </w:r>
      <w:r>
        <w:rPr>
          <w:sz w:val="24"/>
          <w:szCs w:val="24"/>
        </w:rPr>
        <w:t>]</w:t>
      </w:r>
    </w:p>
    <w:p w14:paraId="794AB895" w14:textId="77777777" w:rsidR="000C0194" w:rsidRDefault="000C0194" w:rsidP="0012235F">
      <w:pPr>
        <w:pStyle w:val="ListParagraph"/>
        <w:numPr>
          <w:ilvl w:val="0"/>
          <w:numId w:val="7"/>
        </w:numPr>
        <w:spacing w:after="0" w:line="240" w:lineRule="auto"/>
        <w:ind w:left="450" w:hanging="450"/>
        <w:rPr>
          <w:sz w:val="24"/>
          <w:szCs w:val="24"/>
        </w:rPr>
      </w:pPr>
      <w:r>
        <w:rPr>
          <w:sz w:val="24"/>
          <w:szCs w:val="24"/>
        </w:rPr>
        <w:t>Projectioneering is a limited liability company (LLC) established according to the laws of the State of Maryland in the United States of America.</w:t>
      </w:r>
    </w:p>
    <w:p w14:paraId="429832DA" w14:textId="77777777" w:rsidR="000C0194" w:rsidRDefault="000C0194" w:rsidP="0012235F">
      <w:pPr>
        <w:pStyle w:val="ListParagraph"/>
        <w:numPr>
          <w:ilvl w:val="0"/>
          <w:numId w:val="7"/>
        </w:numPr>
        <w:ind w:left="450" w:hanging="450"/>
        <w:rPr>
          <w:sz w:val="24"/>
          <w:szCs w:val="24"/>
        </w:rPr>
      </w:pPr>
      <w:r w:rsidRPr="000C0194">
        <w:rPr>
          <w:sz w:val="24"/>
          <w:szCs w:val="24"/>
        </w:rPr>
        <w:t>FoodQuestTQ is a limited liability company established according to the laws of the State of Maryland in the United States of America.</w:t>
      </w:r>
    </w:p>
    <w:p w14:paraId="63E39F73" w14:textId="77777777" w:rsidR="000C0194" w:rsidRDefault="000C0194" w:rsidP="0012235F">
      <w:pPr>
        <w:pStyle w:val="ListParagraph"/>
        <w:numPr>
          <w:ilvl w:val="0"/>
          <w:numId w:val="7"/>
        </w:numPr>
        <w:ind w:left="450" w:hanging="450"/>
        <w:rPr>
          <w:sz w:val="24"/>
          <w:szCs w:val="24"/>
        </w:rPr>
      </w:pPr>
      <w:r w:rsidRPr="000C0194">
        <w:rPr>
          <w:sz w:val="24"/>
          <w:szCs w:val="24"/>
        </w:rPr>
        <w:t>FoodQuest</w:t>
      </w:r>
      <w:r>
        <w:rPr>
          <w:sz w:val="24"/>
          <w:szCs w:val="24"/>
        </w:rPr>
        <w:t>TQ LLC uses Projectioneering LLC owned intellectual property pursuant to a license.</w:t>
      </w:r>
      <w:r w:rsidRPr="000C0194">
        <w:rPr>
          <w:sz w:val="24"/>
          <w:szCs w:val="24"/>
        </w:rPr>
        <w:t xml:space="preserve"> </w:t>
      </w:r>
    </w:p>
    <w:p w14:paraId="2E68D8D8" w14:textId="77777777" w:rsidR="009F3B82" w:rsidRDefault="000C0194" w:rsidP="0012235F">
      <w:pPr>
        <w:pStyle w:val="ListParagraph"/>
        <w:numPr>
          <w:ilvl w:val="0"/>
          <w:numId w:val="7"/>
        </w:numPr>
        <w:ind w:left="450" w:hanging="450"/>
        <w:rPr>
          <w:sz w:val="24"/>
          <w:szCs w:val="24"/>
        </w:rPr>
      </w:pPr>
      <w:r>
        <w:rPr>
          <w:sz w:val="24"/>
          <w:szCs w:val="24"/>
        </w:rPr>
        <w:t xml:space="preserve">Both Projectioneering </w:t>
      </w:r>
      <w:r w:rsidR="008C384F">
        <w:rPr>
          <w:sz w:val="24"/>
          <w:szCs w:val="24"/>
        </w:rPr>
        <w:t>and FoodQuestTQ</w:t>
      </w:r>
      <w:r w:rsidR="0043191B">
        <w:rPr>
          <w:sz w:val="24"/>
          <w:szCs w:val="24"/>
        </w:rPr>
        <w:t xml:space="preserve"> LLC operate out of offices located at 7420 Hayward Road, Frederick, Maryland 21702.</w:t>
      </w:r>
    </w:p>
    <w:p w14:paraId="075396B0" w14:textId="77777777" w:rsidR="0043191B" w:rsidRDefault="0043191B" w:rsidP="0012235F">
      <w:pPr>
        <w:pStyle w:val="ListParagraph"/>
        <w:numPr>
          <w:ilvl w:val="0"/>
          <w:numId w:val="7"/>
        </w:numPr>
        <w:ind w:left="450" w:hanging="450"/>
        <w:rPr>
          <w:sz w:val="24"/>
          <w:szCs w:val="24"/>
        </w:rPr>
      </w:pPr>
      <w:r>
        <w:rPr>
          <w:sz w:val="24"/>
          <w:szCs w:val="24"/>
        </w:rPr>
        <w:t xml:space="preserve">FoodQuestTQ LLC is engaged in commerce and sells food risk management products and services to </w:t>
      </w:r>
      <w:r w:rsidRPr="0043191B">
        <w:rPr>
          <w:sz w:val="24"/>
          <w:szCs w:val="24"/>
        </w:rPr>
        <w:t>food, beverage and products companies across the United States of America.</w:t>
      </w:r>
      <w:r w:rsidR="001E5409">
        <w:rPr>
          <w:sz w:val="24"/>
          <w:szCs w:val="24"/>
        </w:rPr>
        <w:t xml:space="preserve"> [BMI</w:t>
      </w:r>
      <w:r w:rsidR="0016553E">
        <w:rPr>
          <w:sz w:val="24"/>
          <w:szCs w:val="24"/>
        </w:rPr>
        <w:t xml:space="preserve"> EXHIBIT</w:t>
      </w:r>
      <w:r w:rsidR="00D3555E">
        <w:rPr>
          <w:sz w:val="24"/>
          <w:szCs w:val="24"/>
        </w:rPr>
        <w:t xml:space="preserve"> 2</w:t>
      </w:r>
      <w:r w:rsidR="0016553E">
        <w:rPr>
          <w:sz w:val="24"/>
          <w:szCs w:val="24"/>
        </w:rPr>
        <w:t>]</w:t>
      </w:r>
    </w:p>
    <w:p w14:paraId="2CC8849A" w14:textId="77777777" w:rsidR="00B67E8F" w:rsidRPr="00B67E8F" w:rsidRDefault="0007295D" w:rsidP="0012235F">
      <w:pPr>
        <w:pStyle w:val="ListParagraph"/>
        <w:numPr>
          <w:ilvl w:val="0"/>
          <w:numId w:val="7"/>
        </w:numPr>
        <w:ind w:left="450" w:hanging="450"/>
        <w:rPr>
          <w:sz w:val="24"/>
          <w:szCs w:val="24"/>
        </w:rPr>
      </w:pPr>
      <w:r>
        <w:rPr>
          <w:sz w:val="24"/>
          <w:szCs w:val="24"/>
        </w:rPr>
        <w:t>FDA</w:t>
      </w:r>
      <w:r w:rsidR="00B67E8F" w:rsidRPr="00B67E8F">
        <w:rPr>
          <w:sz w:val="24"/>
          <w:szCs w:val="24"/>
        </w:rPr>
        <w:t xml:space="preserve"> is headquartered in Silver Springs, Maryland, in the</w:t>
      </w:r>
      <w:r w:rsidR="001E5409">
        <w:rPr>
          <w:sz w:val="24"/>
          <w:szCs w:val="24"/>
        </w:rPr>
        <w:t xml:space="preserve"> United States of America. [BMI</w:t>
      </w:r>
      <w:r w:rsidR="0016553E">
        <w:rPr>
          <w:sz w:val="24"/>
          <w:szCs w:val="24"/>
        </w:rPr>
        <w:t xml:space="preserve"> EXHIBIT </w:t>
      </w:r>
      <w:r w:rsidR="00D3555E">
        <w:rPr>
          <w:sz w:val="24"/>
          <w:szCs w:val="24"/>
        </w:rPr>
        <w:t>3</w:t>
      </w:r>
      <w:r w:rsidR="00B67E8F" w:rsidRPr="00B67E8F">
        <w:rPr>
          <w:sz w:val="24"/>
          <w:szCs w:val="24"/>
        </w:rPr>
        <w:t>]</w:t>
      </w:r>
    </w:p>
    <w:p w14:paraId="2393D74C" w14:textId="77777777" w:rsidR="00B67E8F" w:rsidRPr="00B67E8F" w:rsidRDefault="00B67E8F" w:rsidP="0012235F">
      <w:pPr>
        <w:pStyle w:val="ListParagraph"/>
        <w:numPr>
          <w:ilvl w:val="0"/>
          <w:numId w:val="7"/>
        </w:numPr>
        <w:ind w:left="450" w:hanging="450"/>
        <w:rPr>
          <w:sz w:val="24"/>
          <w:szCs w:val="24"/>
        </w:rPr>
      </w:pPr>
      <w:r w:rsidRPr="00B67E8F">
        <w:rPr>
          <w:sz w:val="24"/>
          <w:szCs w:val="24"/>
        </w:rPr>
        <w:t>FDA engages in commerce by entering into agreements and contract</w:t>
      </w:r>
      <w:r w:rsidR="001E5409">
        <w:rPr>
          <w:sz w:val="24"/>
          <w:szCs w:val="24"/>
        </w:rPr>
        <w:t>s with the private sector</w:t>
      </w:r>
      <w:r w:rsidR="002B3FAE">
        <w:rPr>
          <w:sz w:val="24"/>
          <w:szCs w:val="24"/>
        </w:rPr>
        <w:t xml:space="preserve"> including BMI</w:t>
      </w:r>
      <w:r w:rsidR="001E5409">
        <w:rPr>
          <w:sz w:val="24"/>
          <w:szCs w:val="24"/>
        </w:rPr>
        <w:t>. [BMI</w:t>
      </w:r>
      <w:r w:rsidR="0016553E">
        <w:rPr>
          <w:sz w:val="24"/>
          <w:szCs w:val="24"/>
        </w:rPr>
        <w:t xml:space="preserve"> EXHIBIT </w:t>
      </w:r>
      <w:r w:rsidR="00D3555E">
        <w:rPr>
          <w:sz w:val="24"/>
          <w:szCs w:val="24"/>
        </w:rPr>
        <w:t>4</w:t>
      </w:r>
      <w:r w:rsidRPr="00B67E8F">
        <w:rPr>
          <w:sz w:val="24"/>
          <w:szCs w:val="24"/>
        </w:rPr>
        <w:t>]</w:t>
      </w:r>
    </w:p>
    <w:p w14:paraId="79B73FCB" w14:textId="77777777" w:rsidR="00B67E8F" w:rsidRDefault="00B67E8F" w:rsidP="0012235F">
      <w:pPr>
        <w:pStyle w:val="ListParagraph"/>
        <w:numPr>
          <w:ilvl w:val="0"/>
          <w:numId w:val="7"/>
        </w:numPr>
        <w:ind w:left="450" w:hanging="450"/>
        <w:rPr>
          <w:sz w:val="24"/>
          <w:szCs w:val="24"/>
        </w:rPr>
      </w:pPr>
      <w:r w:rsidRPr="00B67E8F">
        <w:rPr>
          <w:sz w:val="24"/>
          <w:szCs w:val="24"/>
        </w:rPr>
        <w:t>FDA is subject to United States procurement statutes, codes and laws including, but not limited to, 5 CFR Part 2635; Title 41 U.S. Code 253; Title 48, Chapter 1 U.S. Code; Title 18 U.S. Code § 1031; P.L. 96-303; Title 18 U.S. Code §§ 654; 654; 641, and</w:t>
      </w:r>
      <w:r w:rsidR="0016553E">
        <w:rPr>
          <w:sz w:val="24"/>
          <w:szCs w:val="24"/>
        </w:rPr>
        <w:t xml:space="preserve"> 18</w:t>
      </w:r>
      <w:r w:rsidR="001E5409">
        <w:rPr>
          <w:sz w:val="24"/>
          <w:szCs w:val="24"/>
        </w:rPr>
        <w:t>32. [BMI</w:t>
      </w:r>
      <w:r w:rsidR="0016553E">
        <w:rPr>
          <w:sz w:val="24"/>
          <w:szCs w:val="24"/>
        </w:rPr>
        <w:t xml:space="preserve"> EXHIBIT </w:t>
      </w:r>
      <w:r w:rsidR="00D3555E">
        <w:rPr>
          <w:sz w:val="24"/>
          <w:szCs w:val="24"/>
        </w:rPr>
        <w:t>5</w:t>
      </w:r>
      <w:r w:rsidRPr="00B67E8F">
        <w:rPr>
          <w:sz w:val="24"/>
          <w:szCs w:val="24"/>
        </w:rPr>
        <w:t>]</w:t>
      </w:r>
    </w:p>
    <w:p w14:paraId="06175000" w14:textId="77777777" w:rsidR="00B67E8F" w:rsidRPr="00B67E8F" w:rsidRDefault="00B67E8F" w:rsidP="0012235F">
      <w:pPr>
        <w:pStyle w:val="ListParagraph"/>
        <w:numPr>
          <w:ilvl w:val="0"/>
          <w:numId w:val="7"/>
        </w:numPr>
        <w:ind w:left="450" w:hanging="450"/>
        <w:rPr>
          <w:sz w:val="24"/>
          <w:szCs w:val="24"/>
        </w:rPr>
      </w:pPr>
      <w:r>
        <w:rPr>
          <w:sz w:val="24"/>
          <w:szCs w:val="24"/>
        </w:rPr>
        <w:t xml:space="preserve">FDA works </w:t>
      </w:r>
      <w:r w:rsidR="00C117F6">
        <w:rPr>
          <w:sz w:val="24"/>
          <w:szCs w:val="24"/>
        </w:rPr>
        <w:t xml:space="preserve">in cooperation </w:t>
      </w:r>
      <w:r>
        <w:rPr>
          <w:sz w:val="24"/>
          <w:szCs w:val="24"/>
        </w:rPr>
        <w:t xml:space="preserve">with </w:t>
      </w:r>
      <w:r w:rsidR="002B3FAE">
        <w:rPr>
          <w:sz w:val="24"/>
          <w:szCs w:val="24"/>
        </w:rPr>
        <w:t>GMA</w:t>
      </w:r>
      <w:r w:rsidR="00CB4AD9">
        <w:rPr>
          <w:sz w:val="24"/>
          <w:szCs w:val="24"/>
        </w:rPr>
        <w:t>.</w:t>
      </w:r>
      <w:r w:rsidR="001E5409">
        <w:rPr>
          <w:sz w:val="24"/>
          <w:szCs w:val="24"/>
        </w:rPr>
        <w:t xml:space="preserve"> [BMI</w:t>
      </w:r>
      <w:r w:rsidR="0016553E">
        <w:rPr>
          <w:sz w:val="24"/>
          <w:szCs w:val="24"/>
        </w:rPr>
        <w:t xml:space="preserve"> EXHIBIT</w:t>
      </w:r>
      <w:r w:rsidR="00D3555E">
        <w:rPr>
          <w:sz w:val="24"/>
          <w:szCs w:val="24"/>
        </w:rPr>
        <w:t xml:space="preserve"> 6</w:t>
      </w:r>
      <w:r w:rsidR="0016553E">
        <w:rPr>
          <w:sz w:val="24"/>
          <w:szCs w:val="24"/>
        </w:rPr>
        <w:t>]</w:t>
      </w:r>
    </w:p>
    <w:p w14:paraId="4764D037" w14:textId="77777777" w:rsidR="00B67E8F" w:rsidRDefault="00B67E8F" w:rsidP="0012235F">
      <w:pPr>
        <w:pStyle w:val="ListParagraph"/>
        <w:numPr>
          <w:ilvl w:val="0"/>
          <w:numId w:val="7"/>
        </w:numPr>
        <w:ind w:left="450" w:hanging="450"/>
        <w:rPr>
          <w:sz w:val="24"/>
          <w:szCs w:val="24"/>
        </w:rPr>
      </w:pPr>
      <w:r w:rsidRPr="00B67E8F">
        <w:rPr>
          <w:sz w:val="24"/>
          <w:szCs w:val="24"/>
        </w:rPr>
        <w:t>FDA is subject to the patent laws of the United States, including but not limited to, Ti</w:t>
      </w:r>
      <w:r w:rsidR="001E5409">
        <w:rPr>
          <w:sz w:val="24"/>
          <w:szCs w:val="24"/>
        </w:rPr>
        <w:t>tle 35 U.S. Code- Patents. [BMI</w:t>
      </w:r>
      <w:r w:rsidR="0016553E">
        <w:rPr>
          <w:sz w:val="24"/>
          <w:szCs w:val="24"/>
        </w:rPr>
        <w:t xml:space="preserve"> EXHIBIT </w:t>
      </w:r>
      <w:r w:rsidR="00D3555E">
        <w:rPr>
          <w:sz w:val="24"/>
          <w:szCs w:val="24"/>
        </w:rPr>
        <w:t>7</w:t>
      </w:r>
      <w:r w:rsidRPr="00B67E8F">
        <w:rPr>
          <w:sz w:val="24"/>
          <w:szCs w:val="24"/>
        </w:rPr>
        <w:t>]</w:t>
      </w:r>
    </w:p>
    <w:p w14:paraId="01949B03" w14:textId="77777777" w:rsidR="00C117F6" w:rsidRPr="00C117F6" w:rsidRDefault="0007295D" w:rsidP="0012235F">
      <w:pPr>
        <w:pStyle w:val="ListParagraph"/>
        <w:numPr>
          <w:ilvl w:val="0"/>
          <w:numId w:val="7"/>
        </w:numPr>
        <w:ind w:left="450" w:hanging="450"/>
        <w:rPr>
          <w:sz w:val="24"/>
          <w:szCs w:val="24"/>
        </w:rPr>
      </w:pPr>
      <w:r>
        <w:rPr>
          <w:sz w:val="24"/>
          <w:szCs w:val="24"/>
        </w:rPr>
        <w:t>FDA</w:t>
      </w:r>
      <w:r w:rsidR="00C117F6" w:rsidRPr="00C117F6">
        <w:rPr>
          <w:sz w:val="24"/>
          <w:szCs w:val="24"/>
        </w:rPr>
        <w:t xml:space="preserve"> is subject to the Uniform</w:t>
      </w:r>
      <w:r w:rsidR="001E5409">
        <w:rPr>
          <w:sz w:val="24"/>
          <w:szCs w:val="24"/>
        </w:rPr>
        <w:t xml:space="preserve"> Trade Secrets Act (UTSA). [BMI </w:t>
      </w:r>
      <w:r w:rsidR="00C117F6" w:rsidRPr="00C117F6">
        <w:rPr>
          <w:sz w:val="24"/>
          <w:szCs w:val="24"/>
        </w:rPr>
        <w:t xml:space="preserve">EXHIBIT </w:t>
      </w:r>
      <w:r w:rsidR="00D3555E">
        <w:rPr>
          <w:sz w:val="24"/>
          <w:szCs w:val="24"/>
        </w:rPr>
        <w:t>8</w:t>
      </w:r>
      <w:r w:rsidR="00C117F6" w:rsidRPr="00C117F6">
        <w:rPr>
          <w:sz w:val="24"/>
          <w:szCs w:val="24"/>
        </w:rPr>
        <w:t>]</w:t>
      </w:r>
    </w:p>
    <w:p w14:paraId="3D0B6B13" w14:textId="77777777" w:rsidR="00B67E8F" w:rsidRPr="00B67E8F" w:rsidRDefault="00B67E8F" w:rsidP="0012235F">
      <w:pPr>
        <w:pStyle w:val="ListParagraph"/>
        <w:numPr>
          <w:ilvl w:val="0"/>
          <w:numId w:val="7"/>
        </w:numPr>
        <w:ind w:left="450" w:hanging="450"/>
        <w:rPr>
          <w:sz w:val="24"/>
          <w:szCs w:val="24"/>
        </w:rPr>
      </w:pPr>
      <w:r>
        <w:rPr>
          <w:sz w:val="24"/>
          <w:szCs w:val="24"/>
        </w:rPr>
        <w:t xml:space="preserve">FDA is </w:t>
      </w:r>
      <w:r w:rsidRPr="00B67E8F">
        <w:rPr>
          <w:sz w:val="24"/>
          <w:szCs w:val="24"/>
        </w:rPr>
        <w:t>subject to the U.S. Economic Espi</w:t>
      </w:r>
      <w:r w:rsidR="0016553E">
        <w:rPr>
          <w:sz w:val="24"/>
          <w:szCs w:val="24"/>
        </w:rPr>
        <w:t>onag</w:t>
      </w:r>
      <w:r w:rsidR="001E5409">
        <w:rPr>
          <w:sz w:val="24"/>
          <w:szCs w:val="24"/>
        </w:rPr>
        <w:t>e Act of 1996. [BMI</w:t>
      </w:r>
      <w:r w:rsidR="0016553E">
        <w:rPr>
          <w:sz w:val="24"/>
          <w:szCs w:val="24"/>
        </w:rPr>
        <w:t xml:space="preserve"> </w:t>
      </w:r>
      <w:r w:rsidR="00CB4AD9">
        <w:rPr>
          <w:sz w:val="24"/>
          <w:szCs w:val="24"/>
        </w:rPr>
        <w:t>EXH</w:t>
      </w:r>
      <w:r w:rsidR="00FE1E3C">
        <w:rPr>
          <w:sz w:val="24"/>
          <w:szCs w:val="24"/>
        </w:rPr>
        <w:t>I</w:t>
      </w:r>
      <w:r w:rsidR="00CB4AD9">
        <w:rPr>
          <w:sz w:val="24"/>
          <w:szCs w:val="24"/>
        </w:rPr>
        <w:t xml:space="preserve">BIT </w:t>
      </w:r>
      <w:r w:rsidR="00D3555E">
        <w:rPr>
          <w:sz w:val="24"/>
          <w:szCs w:val="24"/>
        </w:rPr>
        <w:t>9</w:t>
      </w:r>
      <w:r w:rsidRPr="00B67E8F">
        <w:rPr>
          <w:sz w:val="24"/>
          <w:szCs w:val="24"/>
        </w:rPr>
        <w:t>]</w:t>
      </w:r>
    </w:p>
    <w:p w14:paraId="7A179F74" w14:textId="77777777" w:rsidR="00B67E8F" w:rsidRDefault="00B67E8F" w:rsidP="0012235F">
      <w:pPr>
        <w:pStyle w:val="ListParagraph"/>
        <w:numPr>
          <w:ilvl w:val="0"/>
          <w:numId w:val="7"/>
        </w:numPr>
        <w:ind w:left="450" w:hanging="450"/>
        <w:rPr>
          <w:sz w:val="24"/>
          <w:szCs w:val="24"/>
        </w:rPr>
      </w:pPr>
      <w:r>
        <w:rPr>
          <w:sz w:val="24"/>
          <w:szCs w:val="24"/>
        </w:rPr>
        <w:t xml:space="preserve">FDA is </w:t>
      </w:r>
      <w:r w:rsidRPr="00B67E8F">
        <w:rPr>
          <w:sz w:val="24"/>
          <w:szCs w:val="24"/>
        </w:rPr>
        <w:t>subject to 18 U.S. Code §§ 1832-1839 Theft of Trade Secrets.</w:t>
      </w:r>
      <w:r w:rsidR="001E5409">
        <w:rPr>
          <w:sz w:val="24"/>
          <w:szCs w:val="24"/>
        </w:rPr>
        <w:t xml:space="preserve"> [BMI</w:t>
      </w:r>
      <w:r w:rsidR="0016553E">
        <w:rPr>
          <w:sz w:val="24"/>
          <w:szCs w:val="24"/>
        </w:rPr>
        <w:t xml:space="preserve"> EXH</w:t>
      </w:r>
      <w:r w:rsidR="00FE1E3C">
        <w:rPr>
          <w:sz w:val="24"/>
          <w:szCs w:val="24"/>
        </w:rPr>
        <w:t>I</w:t>
      </w:r>
      <w:r w:rsidR="0016553E">
        <w:rPr>
          <w:sz w:val="24"/>
          <w:szCs w:val="24"/>
        </w:rPr>
        <w:t xml:space="preserve">BIT </w:t>
      </w:r>
      <w:r w:rsidR="00D3555E">
        <w:rPr>
          <w:sz w:val="24"/>
          <w:szCs w:val="24"/>
        </w:rPr>
        <w:t>10</w:t>
      </w:r>
      <w:r w:rsidR="0016553E">
        <w:rPr>
          <w:sz w:val="24"/>
          <w:szCs w:val="24"/>
        </w:rPr>
        <w:t>]</w:t>
      </w:r>
    </w:p>
    <w:p w14:paraId="774D0B7D" w14:textId="77777777" w:rsidR="00724D62" w:rsidRDefault="0007295D" w:rsidP="0012235F">
      <w:pPr>
        <w:pStyle w:val="ListParagraph"/>
        <w:numPr>
          <w:ilvl w:val="0"/>
          <w:numId w:val="7"/>
        </w:numPr>
        <w:ind w:left="450" w:hanging="450"/>
        <w:rPr>
          <w:sz w:val="24"/>
          <w:szCs w:val="24"/>
        </w:rPr>
      </w:pPr>
      <w:r>
        <w:rPr>
          <w:sz w:val="24"/>
          <w:szCs w:val="24"/>
        </w:rPr>
        <w:t>FDA</w:t>
      </w:r>
      <w:r w:rsidR="00724D62" w:rsidRPr="00724D62">
        <w:rPr>
          <w:sz w:val="24"/>
          <w:szCs w:val="24"/>
        </w:rPr>
        <w:t xml:space="preserve"> is subject to 18 U.S.C. § 1030</w:t>
      </w:r>
      <w:r w:rsidR="00724D62">
        <w:rPr>
          <w:sz w:val="24"/>
          <w:szCs w:val="24"/>
        </w:rPr>
        <w:t xml:space="preserve">- </w:t>
      </w:r>
      <w:r w:rsidR="00724D62" w:rsidRPr="00724D62">
        <w:rPr>
          <w:sz w:val="24"/>
          <w:szCs w:val="24"/>
        </w:rPr>
        <w:t>The “Computer Crimes” Statute</w:t>
      </w:r>
      <w:r w:rsidR="00724D62">
        <w:rPr>
          <w:sz w:val="24"/>
          <w:szCs w:val="24"/>
        </w:rPr>
        <w:t>.</w:t>
      </w:r>
      <w:r w:rsidR="001E5409">
        <w:rPr>
          <w:sz w:val="24"/>
          <w:szCs w:val="24"/>
        </w:rPr>
        <w:t xml:space="preserve"> [BMI</w:t>
      </w:r>
      <w:r w:rsidR="00D3555E">
        <w:rPr>
          <w:sz w:val="24"/>
          <w:szCs w:val="24"/>
        </w:rPr>
        <w:t xml:space="preserve"> EXH</w:t>
      </w:r>
      <w:r w:rsidR="00FE1E3C">
        <w:rPr>
          <w:sz w:val="24"/>
          <w:szCs w:val="24"/>
        </w:rPr>
        <w:t>I</w:t>
      </w:r>
      <w:r w:rsidR="00D3555E">
        <w:rPr>
          <w:sz w:val="24"/>
          <w:szCs w:val="24"/>
        </w:rPr>
        <w:t>BIT 11</w:t>
      </w:r>
      <w:r w:rsidR="00D3555E" w:rsidRPr="00D3555E">
        <w:rPr>
          <w:sz w:val="24"/>
          <w:szCs w:val="24"/>
        </w:rPr>
        <w:t>]</w:t>
      </w:r>
    </w:p>
    <w:p w14:paraId="61BEBF68" w14:textId="77777777" w:rsidR="00724D62" w:rsidRDefault="0007295D" w:rsidP="0012235F">
      <w:pPr>
        <w:pStyle w:val="ListParagraph"/>
        <w:numPr>
          <w:ilvl w:val="0"/>
          <w:numId w:val="7"/>
        </w:numPr>
        <w:ind w:left="450" w:hanging="450"/>
        <w:rPr>
          <w:sz w:val="24"/>
          <w:szCs w:val="24"/>
        </w:rPr>
      </w:pPr>
      <w:r>
        <w:rPr>
          <w:sz w:val="24"/>
          <w:szCs w:val="24"/>
        </w:rPr>
        <w:t>FDA</w:t>
      </w:r>
      <w:r w:rsidR="00724D62" w:rsidRPr="00724D62">
        <w:rPr>
          <w:sz w:val="24"/>
          <w:szCs w:val="24"/>
        </w:rPr>
        <w:t xml:space="preserve"> is subject to 18 U.S.C. §§ 1341, 1343</w:t>
      </w:r>
      <w:r w:rsidR="00724D62">
        <w:rPr>
          <w:sz w:val="24"/>
          <w:szCs w:val="24"/>
        </w:rPr>
        <w:t xml:space="preserve">- </w:t>
      </w:r>
      <w:r w:rsidR="00724D62" w:rsidRPr="00724D62">
        <w:rPr>
          <w:sz w:val="24"/>
          <w:szCs w:val="24"/>
        </w:rPr>
        <w:t>Mail and Wire Fraud</w:t>
      </w:r>
      <w:r w:rsidR="00724D62">
        <w:rPr>
          <w:sz w:val="24"/>
          <w:szCs w:val="24"/>
        </w:rPr>
        <w:t>.</w:t>
      </w:r>
      <w:r w:rsidR="00D3555E" w:rsidRPr="00D3555E">
        <w:t xml:space="preserve"> </w:t>
      </w:r>
      <w:r w:rsidR="001E5409">
        <w:rPr>
          <w:sz w:val="24"/>
          <w:szCs w:val="24"/>
        </w:rPr>
        <w:t>[BMI</w:t>
      </w:r>
      <w:r w:rsidR="00D3555E">
        <w:rPr>
          <w:sz w:val="24"/>
          <w:szCs w:val="24"/>
        </w:rPr>
        <w:t xml:space="preserve"> EXH</w:t>
      </w:r>
      <w:r w:rsidR="00FE1E3C">
        <w:rPr>
          <w:sz w:val="24"/>
          <w:szCs w:val="24"/>
        </w:rPr>
        <w:t>I</w:t>
      </w:r>
      <w:r w:rsidR="00D3555E">
        <w:rPr>
          <w:sz w:val="24"/>
          <w:szCs w:val="24"/>
        </w:rPr>
        <w:t>BIT 12</w:t>
      </w:r>
      <w:r w:rsidR="00D3555E" w:rsidRPr="00D3555E">
        <w:rPr>
          <w:sz w:val="24"/>
          <w:szCs w:val="24"/>
        </w:rPr>
        <w:t>]</w:t>
      </w:r>
    </w:p>
    <w:p w14:paraId="6DC1E281" w14:textId="77777777" w:rsidR="00724D62" w:rsidRDefault="0007295D" w:rsidP="0012235F">
      <w:pPr>
        <w:pStyle w:val="ListParagraph"/>
        <w:numPr>
          <w:ilvl w:val="0"/>
          <w:numId w:val="7"/>
        </w:numPr>
        <w:ind w:left="450" w:hanging="450"/>
        <w:rPr>
          <w:sz w:val="24"/>
          <w:szCs w:val="24"/>
        </w:rPr>
      </w:pPr>
      <w:r>
        <w:rPr>
          <w:sz w:val="24"/>
          <w:szCs w:val="24"/>
        </w:rPr>
        <w:t xml:space="preserve">FDA </w:t>
      </w:r>
      <w:r w:rsidR="00724D62" w:rsidRPr="00724D62">
        <w:rPr>
          <w:sz w:val="24"/>
          <w:szCs w:val="24"/>
        </w:rPr>
        <w:t>is subject to 18 U.S.C. §§ 1961-68</w:t>
      </w:r>
      <w:r w:rsidR="00724D62">
        <w:rPr>
          <w:sz w:val="24"/>
          <w:szCs w:val="24"/>
        </w:rPr>
        <w:t>-</w:t>
      </w:r>
      <w:r w:rsidR="00285F9E">
        <w:rPr>
          <w:sz w:val="24"/>
          <w:szCs w:val="24"/>
        </w:rPr>
        <w:t xml:space="preserve"> </w:t>
      </w:r>
      <w:r w:rsidR="00724D62">
        <w:rPr>
          <w:sz w:val="24"/>
          <w:szCs w:val="24"/>
        </w:rPr>
        <w:t>The F</w:t>
      </w:r>
      <w:r w:rsidR="00724D62" w:rsidRPr="00724D62">
        <w:rPr>
          <w:sz w:val="24"/>
          <w:szCs w:val="24"/>
        </w:rPr>
        <w:t xml:space="preserve">ederal Racketeer Influenced </w:t>
      </w:r>
      <w:r w:rsidR="00F04CCD">
        <w:rPr>
          <w:sz w:val="24"/>
          <w:szCs w:val="24"/>
        </w:rPr>
        <w:t>and Corrupt Organizations Act (RICO</w:t>
      </w:r>
      <w:r w:rsidR="00724D62" w:rsidRPr="00724D62">
        <w:rPr>
          <w:sz w:val="24"/>
          <w:szCs w:val="24"/>
        </w:rPr>
        <w:t>)</w:t>
      </w:r>
      <w:r w:rsidR="00285F9E">
        <w:rPr>
          <w:sz w:val="24"/>
          <w:szCs w:val="24"/>
        </w:rPr>
        <w:t>.</w:t>
      </w:r>
      <w:r w:rsidR="00D3555E" w:rsidRPr="00D3555E">
        <w:t xml:space="preserve"> </w:t>
      </w:r>
      <w:r w:rsidR="001E5409">
        <w:rPr>
          <w:sz w:val="24"/>
          <w:szCs w:val="24"/>
        </w:rPr>
        <w:t>[BMI</w:t>
      </w:r>
      <w:r w:rsidR="00D3555E">
        <w:rPr>
          <w:sz w:val="24"/>
          <w:szCs w:val="24"/>
        </w:rPr>
        <w:t xml:space="preserve"> EXH</w:t>
      </w:r>
      <w:r w:rsidR="00FE1E3C">
        <w:rPr>
          <w:sz w:val="24"/>
          <w:szCs w:val="24"/>
        </w:rPr>
        <w:t>I</w:t>
      </w:r>
      <w:r w:rsidR="00D3555E">
        <w:rPr>
          <w:sz w:val="24"/>
          <w:szCs w:val="24"/>
        </w:rPr>
        <w:t>BIT 13</w:t>
      </w:r>
      <w:r w:rsidR="00D3555E" w:rsidRPr="00D3555E">
        <w:rPr>
          <w:sz w:val="24"/>
          <w:szCs w:val="24"/>
        </w:rPr>
        <w:t>]</w:t>
      </w:r>
    </w:p>
    <w:p w14:paraId="421B5404" w14:textId="77777777" w:rsidR="00285F9E" w:rsidRDefault="0007295D" w:rsidP="0012235F">
      <w:pPr>
        <w:pStyle w:val="ListParagraph"/>
        <w:numPr>
          <w:ilvl w:val="0"/>
          <w:numId w:val="7"/>
        </w:numPr>
        <w:ind w:left="450" w:hanging="450"/>
        <w:rPr>
          <w:sz w:val="24"/>
          <w:szCs w:val="24"/>
        </w:rPr>
      </w:pPr>
      <w:r>
        <w:rPr>
          <w:sz w:val="24"/>
          <w:szCs w:val="24"/>
        </w:rPr>
        <w:t>FDA</w:t>
      </w:r>
      <w:r w:rsidR="00285F9E" w:rsidRPr="00285F9E">
        <w:rPr>
          <w:sz w:val="24"/>
          <w:szCs w:val="24"/>
        </w:rPr>
        <w:t xml:space="preserve"> is subject to 18 U.S.C. §§ 2311-33</w:t>
      </w:r>
      <w:r w:rsidR="00285F9E">
        <w:rPr>
          <w:sz w:val="24"/>
          <w:szCs w:val="24"/>
        </w:rPr>
        <w:t xml:space="preserve">- </w:t>
      </w:r>
      <w:r w:rsidR="00285F9E" w:rsidRPr="00285F9E">
        <w:rPr>
          <w:sz w:val="24"/>
          <w:szCs w:val="24"/>
        </w:rPr>
        <w:t>The National Stolen Property Act</w:t>
      </w:r>
      <w:r w:rsidR="00285F9E">
        <w:rPr>
          <w:sz w:val="24"/>
          <w:szCs w:val="24"/>
        </w:rPr>
        <w:t>.</w:t>
      </w:r>
      <w:r w:rsidR="00D3555E" w:rsidRPr="00D3555E">
        <w:t xml:space="preserve"> </w:t>
      </w:r>
      <w:r w:rsidR="001E5409">
        <w:rPr>
          <w:sz w:val="24"/>
          <w:szCs w:val="24"/>
        </w:rPr>
        <w:t>[BMI</w:t>
      </w:r>
      <w:r w:rsidR="00D3555E">
        <w:rPr>
          <w:sz w:val="24"/>
          <w:szCs w:val="24"/>
        </w:rPr>
        <w:t xml:space="preserve"> EXH</w:t>
      </w:r>
      <w:r w:rsidR="00FE1E3C">
        <w:rPr>
          <w:sz w:val="24"/>
          <w:szCs w:val="24"/>
        </w:rPr>
        <w:t>I</w:t>
      </w:r>
      <w:r w:rsidR="00D3555E">
        <w:rPr>
          <w:sz w:val="24"/>
          <w:szCs w:val="24"/>
        </w:rPr>
        <w:t>BIT 14</w:t>
      </w:r>
      <w:r w:rsidR="00D3555E" w:rsidRPr="00D3555E">
        <w:rPr>
          <w:sz w:val="24"/>
          <w:szCs w:val="24"/>
        </w:rPr>
        <w:t>]</w:t>
      </w:r>
    </w:p>
    <w:p w14:paraId="2D72FFB0" w14:textId="77777777" w:rsidR="005341BE" w:rsidRPr="00C55DF2" w:rsidRDefault="0007295D" w:rsidP="0012235F">
      <w:pPr>
        <w:pStyle w:val="ListParagraph"/>
        <w:numPr>
          <w:ilvl w:val="0"/>
          <w:numId w:val="7"/>
        </w:numPr>
        <w:ind w:left="450" w:hanging="450"/>
        <w:rPr>
          <w:sz w:val="24"/>
          <w:szCs w:val="24"/>
        </w:rPr>
      </w:pPr>
      <w:r>
        <w:rPr>
          <w:sz w:val="24"/>
          <w:szCs w:val="24"/>
        </w:rPr>
        <w:t>FDA</w:t>
      </w:r>
      <w:r w:rsidR="0098664F" w:rsidRPr="0098664F">
        <w:rPr>
          <w:sz w:val="24"/>
          <w:szCs w:val="24"/>
        </w:rPr>
        <w:t xml:space="preserve"> is subject to </w:t>
      </w:r>
      <w:r w:rsidR="00285F9E" w:rsidRPr="00285F9E">
        <w:rPr>
          <w:sz w:val="24"/>
          <w:szCs w:val="24"/>
        </w:rPr>
        <w:t>18 U.S.C. § 1029</w:t>
      </w:r>
      <w:r w:rsidR="0098664F">
        <w:rPr>
          <w:sz w:val="24"/>
          <w:szCs w:val="24"/>
        </w:rPr>
        <w:t xml:space="preserve">- </w:t>
      </w:r>
      <w:r w:rsidR="00285F9E" w:rsidRPr="0098664F">
        <w:rPr>
          <w:sz w:val="24"/>
          <w:szCs w:val="24"/>
        </w:rPr>
        <w:t>Fraud in Connection with Access Device</w:t>
      </w:r>
      <w:r w:rsidR="0098664F">
        <w:rPr>
          <w:sz w:val="24"/>
          <w:szCs w:val="24"/>
        </w:rPr>
        <w:t xml:space="preserve"> (use of computers and the internet).</w:t>
      </w:r>
      <w:r w:rsidR="00D3555E" w:rsidRPr="00D3555E">
        <w:t xml:space="preserve"> </w:t>
      </w:r>
      <w:r w:rsidR="001E5409">
        <w:rPr>
          <w:sz w:val="24"/>
          <w:szCs w:val="24"/>
        </w:rPr>
        <w:t>[BMI</w:t>
      </w:r>
      <w:r w:rsidR="00D3555E" w:rsidRPr="00D3555E">
        <w:rPr>
          <w:sz w:val="24"/>
          <w:szCs w:val="24"/>
        </w:rPr>
        <w:t xml:space="preserve"> EXH</w:t>
      </w:r>
      <w:r w:rsidR="00FE1E3C">
        <w:rPr>
          <w:sz w:val="24"/>
          <w:szCs w:val="24"/>
        </w:rPr>
        <w:t>I</w:t>
      </w:r>
      <w:r w:rsidR="00D3555E" w:rsidRPr="00D3555E">
        <w:rPr>
          <w:sz w:val="24"/>
          <w:szCs w:val="24"/>
        </w:rPr>
        <w:t>BIT 1</w:t>
      </w:r>
      <w:r w:rsidR="00D3555E">
        <w:rPr>
          <w:sz w:val="24"/>
          <w:szCs w:val="24"/>
        </w:rPr>
        <w:t>5</w:t>
      </w:r>
      <w:r w:rsidR="00D3555E" w:rsidRPr="00D3555E">
        <w:rPr>
          <w:sz w:val="24"/>
          <w:szCs w:val="24"/>
        </w:rPr>
        <w:t>]</w:t>
      </w:r>
    </w:p>
    <w:p w14:paraId="2FC7BB6F" w14:textId="77777777" w:rsidR="003F3118" w:rsidRDefault="00DD4E94" w:rsidP="0012235F">
      <w:pPr>
        <w:pStyle w:val="ListParagraph"/>
        <w:numPr>
          <w:ilvl w:val="0"/>
          <w:numId w:val="7"/>
        </w:numPr>
        <w:spacing w:after="0" w:line="240" w:lineRule="auto"/>
        <w:ind w:left="450" w:hanging="450"/>
        <w:rPr>
          <w:sz w:val="24"/>
          <w:szCs w:val="24"/>
        </w:rPr>
      </w:pPr>
      <w:r>
        <w:rPr>
          <w:sz w:val="24"/>
          <w:szCs w:val="24"/>
        </w:rPr>
        <w:lastRenderedPageBreak/>
        <w:t xml:space="preserve">GMA </w:t>
      </w:r>
      <w:r w:rsidR="007D7A05">
        <w:rPr>
          <w:sz w:val="24"/>
          <w:szCs w:val="24"/>
        </w:rPr>
        <w:t xml:space="preserve">operates as a tax-exempt organization pursuant to section 501 (c) </w:t>
      </w:r>
      <w:r w:rsidR="00303F52">
        <w:rPr>
          <w:sz w:val="24"/>
          <w:szCs w:val="24"/>
        </w:rPr>
        <w:t xml:space="preserve">6 </w:t>
      </w:r>
      <w:r w:rsidR="007D7A05">
        <w:rPr>
          <w:sz w:val="24"/>
          <w:szCs w:val="24"/>
        </w:rPr>
        <w:t>of the Internal Revenue Code under employer identification number 53-0114930</w:t>
      </w:r>
      <w:r w:rsidR="00303F52">
        <w:rPr>
          <w:sz w:val="24"/>
          <w:szCs w:val="24"/>
        </w:rPr>
        <w:t>.</w:t>
      </w:r>
      <w:r w:rsidR="007D7A05">
        <w:rPr>
          <w:sz w:val="24"/>
          <w:szCs w:val="24"/>
        </w:rPr>
        <w:t xml:space="preserve"> </w:t>
      </w:r>
      <w:r w:rsidR="00EF6E62" w:rsidRPr="00EF6E62">
        <w:rPr>
          <w:sz w:val="24"/>
          <w:szCs w:val="24"/>
        </w:rPr>
        <w:t>[</w:t>
      </w:r>
      <w:r w:rsidR="001E5409">
        <w:rPr>
          <w:sz w:val="24"/>
          <w:szCs w:val="24"/>
        </w:rPr>
        <w:t>BMI</w:t>
      </w:r>
      <w:r w:rsidR="00AB0268">
        <w:rPr>
          <w:sz w:val="24"/>
          <w:szCs w:val="24"/>
        </w:rPr>
        <w:t xml:space="preserve"> </w:t>
      </w:r>
      <w:r w:rsidR="00EF6E62" w:rsidRPr="00EF6E62">
        <w:rPr>
          <w:sz w:val="24"/>
          <w:szCs w:val="24"/>
        </w:rPr>
        <w:t>EXHIBIT</w:t>
      </w:r>
      <w:r w:rsidR="0016553E">
        <w:rPr>
          <w:sz w:val="24"/>
          <w:szCs w:val="24"/>
        </w:rPr>
        <w:t xml:space="preserve"> </w:t>
      </w:r>
      <w:r w:rsidR="005A020C">
        <w:rPr>
          <w:sz w:val="24"/>
          <w:szCs w:val="24"/>
        </w:rPr>
        <w:t>6</w:t>
      </w:r>
      <w:r w:rsidR="00EF6E62" w:rsidRPr="00EF6E62">
        <w:rPr>
          <w:sz w:val="24"/>
          <w:szCs w:val="24"/>
        </w:rPr>
        <w:t>]</w:t>
      </w:r>
    </w:p>
    <w:p w14:paraId="1C6E6984" w14:textId="77777777" w:rsidR="007D7A05" w:rsidRDefault="00303F52" w:rsidP="0012235F">
      <w:pPr>
        <w:pStyle w:val="ListParagraph"/>
        <w:numPr>
          <w:ilvl w:val="0"/>
          <w:numId w:val="7"/>
        </w:numPr>
        <w:spacing w:after="0" w:line="240" w:lineRule="auto"/>
        <w:ind w:left="450" w:hanging="450"/>
        <w:rPr>
          <w:sz w:val="24"/>
          <w:szCs w:val="24"/>
        </w:rPr>
      </w:pPr>
      <w:r>
        <w:rPr>
          <w:sz w:val="24"/>
          <w:szCs w:val="24"/>
        </w:rPr>
        <w:t>GMA is a corporation formed under the laws of the State of Delaware in the United States of America.</w:t>
      </w:r>
      <w:r w:rsidR="001E5409">
        <w:rPr>
          <w:sz w:val="24"/>
          <w:szCs w:val="24"/>
        </w:rPr>
        <w:t xml:space="preserve"> [BMI</w:t>
      </w:r>
      <w:r w:rsidR="0016553E">
        <w:rPr>
          <w:sz w:val="24"/>
          <w:szCs w:val="24"/>
        </w:rPr>
        <w:t xml:space="preserve"> EXHIBIT </w:t>
      </w:r>
      <w:r w:rsidR="005A020C">
        <w:rPr>
          <w:sz w:val="24"/>
          <w:szCs w:val="24"/>
        </w:rPr>
        <w:t>6</w:t>
      </w:r>
      <w:r>
        <w:rPr>
          <w:sz w:val="24"/>
          <w:szCs w:val="24"/>
        </w:rPr>
        <w:t>]</w:t>
      </w:r>
    </w:p>
    <w:p w14:paraId="52D2BEC6" w14:textId="77777777" w:rsidR="00BF70E9" w:rsidRPr="00BF70E9" w:rsidRDefault="00303F52" w:rsidP="0012235F">
      <w:pPr>
        <w:pStyle w:val="ListParagraph"/>
        <w:numPr>
          <w:ilvl w:val="0"/>
          <w:numId w:val="7"/>
        </w:numPr>
        <w:spacing w:after="0" w:line="240" w:lineRule="auto"/>
        <w:ind w:left="450" w:hanging="450"/>
        <w:rPr>
          <w:sz w:val="24"/>
          <w:szCs w:val="24"/>
        </w:rPr>
      </w:pPr>
      <w:r>
        <w:rPr>
          <w:sz w:val="24"/>
          <w:szCs w:val="24"/>
        </w:rPr>
        <w:t xml:space="preserve">GMA </w:t>
      </w:r>
      <w:r w:rsidR="00BF70E9">
        <w:rPr>
          <w:sz w:val="24"/>
          <w:szCs w:val="24"/>
        </w:rPr>
        <w:t>represents the world’s leading food, beverage and products companies</w:t>
      </w:r>
      <w:r>
        <w:rPr>
          <w:sz w:val="24"/>
          <w:szCs w:val="24"/>
        </w:rPr>
        <w:t>.</w:t>
      </w:r>
      <w:r w:rsidR="00BF70E9">
        <w:rPr>
          <w:sz w:val="24"/>
          <w:szCs w:val="24"/>
        </w:rPr>
        <w:t xml:space="preserve"> [</w:t>
      </w:r>
      <w:r w:rsidR="001E5409">
        <w:rPr>
          <w:sz w:val="24"/>
          <w:szCs w:val="24"/>
        </w:rPr>
        <w:t>BMI</w:t>
      </w:r>
      <w:r w:rsidR="0016553E">
        <w:rPr>
          <w:sz w:val="24"/>
          <w:szCs w:val="24"/>
        </w:rPr>
        <w:t xml:space="preserve"> </w:t>
      </w:r>
      <w:r w:rsidR="00BF70E9">
        <w:rPr>
          <w:sz w:val="24"/>
          <w:szCs w:val="24"/>
        </w:rPr>
        <w:t>EXH</w:t>
      </w:r>
      <w:r w:rsidR="0016553E">
        <w:rPr>
          <w:sz w:val="24"/>
          <w:szCs w:val="24"/>
        </w:rPr>
        <w:t xml:space="preserve">IBIT </w:t>
      </w:r>
      <w:r w:rsidR="005A020C">
        <w:rPr>
          <w:sz w:val="24"/>
          <w:szCs w:val="24"/>
        </w:rPr>
        <w:t>6</w:t>
      </w:r>
      <w:r w:rsidR="00BF70E9">
        <w:rPr>
          <w:sz w:val="24"/>
          <w:szCs w:val="24"/>
        </w:rPr>
        <w:t>]</w:t>
      </w:r>
    </w:p>
    <w:p w14:paraId="79ED9941" w14:textId="77777777" w:rsidR="00303F52" w:rsidRDefault="00303F52" w:rsidP="0012235F">
      <w:pPr>
        <w:pStyle w:val="ListParagraph"/>
        <w:numPr>
          <w:ilvl w:val="0"/>
          <w:numId w:val="7"/>
        </w:numPr>
        <w:spacing w:after="0" w:line="240" w:lineRule="auto"/>
        <w:ind w:left="450" w:hanging="450"/>
        <w:rPr>
          <w:sz w:val="24"/>
          <w:szCs w:val="24"/>
        </w:rPr>
      </w:pPr>
      <w:r>
        <w:rPr>
          <w:sz w:val="24"/>
          <w:szCs w:val="24"/>
        </w:rPr>
        <w:t xml:space="preserve">GMA runs its national operations </w:t>
      </w:r>
      <w:r w:rsidR="00BF70E9">
        <w:rPr>
          <w:sz w:val="24"/>
          <w:szCs w:val="24"/>
        </w:rPr>
        <w:t xml:space="preserve">in the United States of America </w:t>
      </w:r>
      <w:r w:rsidR="006A110E">
        <w:rPr>
          <w:sz w:val="24"/>
          <w:szCs w:val="24"/>
        </w:rPr>
        <w:t>from</w:t>
      </w:r>
      <w:r>
        <w:rPr>
          <w:sz w:val="24"/>
          <w:szCs w:val="24"/>
        </w:rPr>
        <w:t xml:space="preserve"> its headquarter</w:t>
      </w:r>
      <w:r w:rsidR="006A110E">
        <w:rPr>
          <w:sz w:val="24"/>
          <w:szCs w:val="24"/>
        </w:rPr>
        <w:t>s location at</w:t>
      </w:r>
      <w:r>
        <w:rPr>
          <w:sz w:val="24"/>
          <w:szCs w:val="24"/>
        </w:rPr>
        <w:t xml:space="preserve"> 1350 I Street, NW, Washington, D.C. 20005</w:t>
      </w:r>
      <w:r w:rsidRPr="00303F52">
        <w:rPr>
          <w:sz w:val="24"/>
          <w:szCs w:val="24"/>
        </w:rPr>
        <w:t>.</w:t>
      </w:r>
      <w:r w:rsidR="00BF70E9">
        <w:rPr>
          <w:sz w:val="24"/>
          <w:szCs w:val="24"/>
        </w:rPr>
        <w:t xml:space="preserve"> [</w:t>
      </w:r>
      <w:r w:rsidR="001E5409">
        <w:rPr>
          <w:sz w:val="24"/>
          <w:szCs w:val="24"/>
        </w:rPr>
        <w:t>BMI</w:t>
      </w:r>
      <w:r w:rsidR="0016553E">
        <w:rPr>
          <w:sz w:val="24"/>
          <w:szCs w:val="24"/>
        </w:rPr>
        <w:t xml:space="preserve"> EXHIBIT </w:t>
      </w:r>
      <w:r w:rsidR="005A020C">
        <w:rPr>
          <w:sz w:val="24"/>
          <w:szCs w:val="24"/>
        </w:rPr>
        <w:t>6</w:t>
      </w:r>
      <w:r w:rsidR="00BF70E9">
        <w:rPr>
          <w:sz w:val="24"/>
          <w:szCs w:val="24"/>
        </w:rPr>
        <w:t>]</w:t>
      </w:r>
    </w:p>
    <w:p w14:paraId="2B1D3EF6" w14:textId="77777777" w:rsidR="00BF70E9" w:rsidRDefault="00BF70E9" w:rsidP="0012235F">
      <w:pPr>
        <w:pStyle w:val="ListParagraph"/>
        <w:numPr>
          <w:ilvl w:val="0"/>
          <w:numId w:val="7"/>
        </w:numPr>
        <w:spacing w:after="0" w:line="240" w:lineRule="auto"/>
        <w:ind w:left="450" w:hanging="450"/>
        <w:rPr>
          <w:sz w:val="24"/>
          <w:szCs w:val="24"/>
        </w:rPr>
      </w:pPr>
      <w:r>
        <w:rPr>
          <w:sz w:val="24"/>
          <w:szCs w:val="24"/>
        </w:rPr>
        <w:t>GMA is an entity engaged in</w:t>
      </w:r>
      <w:r w:rsidR="00FB6099">
        <w:rPr>
          <w:sz w:val="24"/>
          <w:szCs w:val="24"/>
        </w:rPr>
        <w:t xml:space="preserve"> commerce that</w:t>
      </w:r>
      <w:r>
        <w:rPr>
          <w:sz w:val="24"/>
          <w:szCs w:val="24"/>
        </w:rPr>
        <w:t xml:space="preserve"> </w:t>
      </w:r>
      <w:r w:rsidR="00FB6099">
        <w:rPr>
          <w:sz w:val="24"/>
          <w:szCs w:val="24"/>
        </w:rPr>
        <w:t>solicits</w:t>
      </w:r>
      <w:r w:rsidR="003E14A4">
        <w:rPr>
          <w:sz w:val="24"/>
          <w:szCs w:val="24"/>
        </w:rPr>
        <w:t xml:space="preserve"> and l</w:t>
      </w:r>
      <w:r w:rsidR="00FB6099">
        <w:rPr>
          <w:sz w:val="24"/>
          <w:szCs w:val="24"/>
        </w:rPr>
        <w:t>ets</w:t>
      </w:r>
      <w:r>
        <w:rPr>
          <w:sz w:val="24"/>
          <w:szCs w:val="24"/>
        </w:rPr>
        <w:t xml:space="preserve"> contracts for l</w:t>
      </w:r>
      <w:r w:rsidR="003E14A4">
        <w:rPr>
          <w:sz w:val="24"/>
          <w:szCs w:val="24"/>
        </w:rPr>
        <w:t>obbying congressional and state officials and</w:t>
      </w:r>
      <w:r w:rsidR="006A110E">
        <w:rPr>
          <w:sz w:val="24"/>
          <w:szCs w:val="24"/>
        </w:rPr>
        <w:t xml:space="preserve"> conducting</w:t>
      </w:r>
      <w:r w:rsidR="003E14A4">
        <w:rPr>
          <w:sz w:val="24"/>
          <w:szCs w:val="24"/>
        </w:rPr>
        <w:t xml:space="preserve"> </w:t>
      </w:r>
      <w:r w:rsidRPr="003E14A4">
        <w:rPr>
          <w:sz w:val="24"/>
          <w:szCs w:val="24"/>
        </w:rPr>
        <w:t xml:space="preserve">scientific research, testing and evaluation on behalf </w:t>
      </w:r>
      <w:r w:rsidR="003E14A4" w:rsidRPr="003E14A4">
        <w:rPr>
          <w:sz w:val="24"/>
          <w:szCs w:val="24"/>
        </w:rPr>
        <w:t>of GMA member companies</w:t>
      </w:r>
      <w:r w:rsidR="003E14A4">
        <w:rPr>
          <w:sz w:val="24"/>
          <w:szCs w:val="24"/>
        </w:rPr>
        <w:t>. [</w:t>
      </w:r>
      <w:r w:rsidR="001E5409">
        <w:rPr>
          <w:sz w:val="24"/>
          <w:szCs w:val="24"/>
        </w:rPr>
        <w:t>BMI</w:t>
      </w:r>
      <w:r w:rsidR="0016553E">
        <w:rPr>
          <w:sz w:val="24"/>
          <w:szCs w:val="24"/>
        </w:rPr>
        <w:t xml:space="preserve"> EXHIBIT </w:t>
      </w:r>
      <w:r w:rsidR="005A020C">
        <w:rPr>
          <w:sz w:val="24"/>
          <w:szCs w:val="24"/>
        </w:rPr>
        <w:t>6</w:t>
      </w:r>
      <w:r w:rsidR="003E14A4">
        <w:rPr>
          <w:sz w:val="24"/>
          <w:szCs w:val="24"/>
        </w:rPr>
        <w:t>]</w:t>
      </w:r>
    </w:p>
    <w:p w14:paraId="1C053005" w14:textId="77777777" w:rsidR="009E2755" w:rsidRPr="00FB6099" w:rsidRDefault="003E14A4" w:rsidP="0012235F">
      <w:pPr>
        <w:pStyle w:val="ListParagraph"/>
        <w:numPr>
          <w:ilvl w:val="0"/>
          <w:numId w:val="7"/>
        </w:numPr>
        <w:spacing w:after="0" w:line="240" w:lineRule="auto"/>
        <w:ind w:left="450" w:hanging="450"/>
        <w:rPr>
          <w:sz w:val="24"/>
          <w:szCs w:val="24"/>
        </w:rPr>
      </w:pPr>
      <w:r>
        <w:rPr>
          <w:sz w:val="24"/>
          <w:szCs w:val="24"/>
        </w:rPr>
        <w:t xml:space="preserve">GMA serves as a link between GMA member companies and </w:t>
      </w:r>
      <w:r w:rsidR="006A110E">
        <w:rPr>
          <w:sz w:val="24"/>
          <w:szCs w:val="24"/>
        </w:rPr>
        <w:t>their regulatory suitor</w:t>
      </w:r>
      <w:r w:rsidR="003503AD">
        <w:rPr>
          <w:sz w:val="24"/>
          <w:szCs w:val="24"/>
        </w:rPr>
        <w:t>s</w:t>
      </w:r>
      <w:r w:rsidR="006A110E">
        <w:rPr>
          <w:sz w:val="24"/>
          <w:szCs w:val="24"/>
        </w:rPr>
        <w:t>, i.e.</w:t>
      </w:r>
      <w:r w:rsidR="006319DE">
        <w:rPr>
          <w:sz w:val="24"/>
          <w:szCs w:val="24"/>
        </w:rPr>
        <w:t>, the</w:t>
      </w:r>
      <w:r w:rsidR="005B5DC2">
        <w:rPr>
          <w:sz w:val="24"/>
          <w:szCs w:val="24"/>
        </w:rPr>
        <w:t xml:space="preserve"> FDA</w:t>
      </w:r>
      <w:r w:rsidR="003503AD">
        <w:rPr>
          <w:sz w:val="24"/>
          <w:szCs w:val="24"/>
        </w:rPr>
        <w:t xml:space="preserve"> and other federal regulatory agencies</w:t>
      </w:r>
      <w:r>
        <w:rPr>
          <w:sz w:val="24"/>
          <w:szCs w:val="24"/>
        </w:rPr>
        <w:t>. [</w:t>
      </w:r>
      <w:r w:rsidR="001E5409">
        <w:rPr>
          <w:sz w:val="24"/>
          <w:szCs w:val="24"/>
        </w:rPr>
        <w:t>BMI</w:t>
      </w:r>
      <w:r w:rsidR="0016553E">
        <w:rPr>
          <w:sz w:val="24"/>
          <w:szCs w:val="24"/>
        </w:rPr>
        <w:t xml:space="preserve"> EXHIBIT </w:t>
      </w:r>
      <w:r w:rsidR="005A020C">
        <w:rPr>
          <w:sz w:val="24"/>
          <w:szCs w:val="24"/>
        </w:rPr>
        <w:t>6</w:t>
      </w:r>
      <w:r>
        <w:rPr>
          <w:sz w:val="24"/>
          <w:szCs w:val="24"/>
        </w:rPr>
        <w:t xml:space="preserve">] </w:t>
      </w:r>
    </w:p>
    <w:p w14:paraId="0E1002B1" w14:textId="77777777" w:rsidR="005341BE" w:rsidRDefault="00BA6E1E" w:rsidP="0012235F">
      <w:pPr>
        <w:pStyle w:val="ListParagraph"/>
        <w:numPr>
          <w:ilvl w:val="0"/>
          <w:numId w:val="7"/>
        </w:numPr>
        <w:spacing w:after="0" w:line="240" w:lineRule="auto"/>
        <w:ind w:left="450" w:hanging="450"/>
        <w:rPr>
          <w:sz w:val="24"/>
          <w:szCs w:val="24"/>
        </w:rPr>
      </w:pPr>
      <w:r w:rsidRPr="009E2755">
        <w:rPr>
          <w:sz w:val="24"/>
          <w:szCs w:val="24"/>
        </w:rPr>
        <w:t xml:space="preserve">The United States issues patents through the </w:t>
      </w:r>
      <w:r w:rsidR="000A2C14" w:rsidRPr="009E2755">
        <w:rPr>
          <w:sz w:val="24"/>
          <w:szCs w:val="24"/>
        </w:rPr>
        <w:t xml:space="preserve">United States Patents and Trademarks Office (USPTO) </w:t>
      </w:r>
      <w:r w:rsidR="00226A23">
        <w:rPr>
          <w:sz w:val="24"/>
          <w:szCs w:val="24"/>
        </w:rPr>
        <w:t>which are</w:t>
      </w:r>
      <w:r w:rsidRPr="009E2755">
        <w:rPr>
          <w:sz w:val="24"/>
          <w:szCs w:val="24"/>
        </w:rPr>
        <w:t xml:space="preserve"> valid in the United States and its territories.</w:t>
      </w:r>
      <w:r w:rsidR="00EF6E62" w:rsidRPr="00EF6E62">
        <w:t xml:space="preserve"> </w:t>
      </w:r>
      <w:r w:rsidR="001E5409">
        <w:rPr>
          <w:sz w:val="24"/>
          <w:szCs w:val="24"/>
        </w:rPr>
        <w:t>[BMI</w:t>
      </w:r>
      <w:r w:rsidR="005A020C">
        <w:rPr>
          <w:sz w:val="24"/>
          <w:szCs w:val="24"/>
        </w:rPr>
        <w:t xml:space="preserve"> EXHIBIT 7</w:t>
      </w:r>
      <w:r w:rsidR="00DF3081">
        <w:rPr>
          <w:sz w:val="24"/>
          <w:szCs w:val="24"/>
        </w:rPr>
        <w:t>]</w:t>
      </w:r>
    </w:p>
    <w:p w14:paraId="1743EFBC" w14:textId="77777777" w:rsidR="00FB6099" w:rsidRDefault="00913D1A" w:rsidP="0012235F">
      <w:pPr>
        <w:pStyle w:val="ListParagraph"/>
        <w:numPr>
          <w:ilvl w:val="0"/>
          <w:numId w:val="7"/>
        </w:numPr>
        <w:spacing w:after="0" w:line="240" w:lineRule="auto"/>
        <w:ind w:left="450" w:hanging="450"/>
        <w:rPr>
          <w:sz w:val="24"/>
          <w:szCs w:val="24"/>
        </w:rPr>
      </w:pPr>
      <w:r>
        <w:rPr>
          <w:sz w:val="24"/>
          <w:szCs w:val="24"/>
        </w:rPr>
        <w:t>GMA, and its</w:t>
      </w:r>
      <w:r w:rsidR="00FB6099" w:rsidRPr="00FB6099">
        <w:rPr>
          <w:sz w:val="24"/>
          <w:szCs w:val="24"/>
        </w:rPr>
        <w:t xml:space="preserve"> member companies are subject to the patent laws of the United States, including but not limited to, Title 35 U.</w:t>
      </w:r>
      <w:r w:rsidR="001E5409">
        <w:rPr>
          <w:sz w:val="24"/>
          <w:szCs w:val="24"/>
        </w:rPr>
        <w:t>S. Code- Patents. [BMI</w:t>
      </w:r>
      <w:r w:rsidR="0016553E">
        <w:rPr>
          <w:sz w:val="24"/>
          <w:szCs w:val="24"/>
        </w:rPr>
        <w:t xml:space="preserve"> EXHIBIT</w:t>
      </w:r>
      <w:r w:rsidR="005A020C">
        <w:rPr>
          <w:sz w:val="24"/>
          <w:szCs w:val="24"/>
        </w:rPr>
        <w:t xml:space="preserve"> 7</w:t>
      </w:r>
      <w:r w:rsidR="00FB6099" w:rsidRPr="00FB6099">
        <w:rPr>
          <w:sz w:val="24"/>
          <w:szCs w:val="24"/>
        </w:rPr>
        <w:t>]</w:t>
      </w:r>
    </w:p>
    <w:p w14:paraId="2450B1F3" w14:textId="77777777" w:rsidR="00C117F6" w:rsidRPr="00C117F6" w:rsidRDefault="00C117F6" w:rsidP="0012235F">
      <w:pPr>
        <w:pStyle w:val="ListParagraph"/>
        <w:numPr>
          <w:ilvl w:val="0"/>
          <w:numId w:val="7"/>
        </w:numPr>
        <w:ind w:left="450" w:hanging="450"/>
        <w:rPr>
          <w:sz w:val="24"/>
          <w:szCs w:val="24"/>
        </w:rPr>
      </w:pPr>
      <w:r w:rsidRPr="00C117F6">
        <w:rPr>
          <w:sz w:val="24"/>
          <w:szCs w:val="24"/>
        </w:rPr>
        <w:t>The GMA and its member companies are subject to the Uniform</w:t>
      </w:r>
      <w:r w:rsidR="00474DF5">
        <w:rPr>
          <w:sz w:val="24"/>
          <w:szCs w:val="24"/>
        </w:rPr>
        <w:t xml:space="preserve"> Trade Secrets Act (UTSA). [BMI </w:t>
      </w:r>
      <w:r w:rsidRPr="00C117F6">
        <w:rPr>
          <w:sz w:val="24"/>
          <w:szCs w:val="24"/>
        </w:rPr>
        <w:t xml:space="preserve">EXHIBIT </w:t>
      </w:r>
      <w:r w:rsidR="005A020C">
        <w:rPr>
          <w:sz w:val="24"/>
          <w:szCs w:val="24"/>
        </w:rPr>
        <w:t>8</w:t>
      </w:r>
      <w:r w:rsidRPr="00C117F6">
        <w:rPr>
          <w:sz w:val="24"/>
          <w:szCs w:val="24"/>
        </w:rPr>
        <w:t>]</w:t>
      </w:r>
    </w:p>
    <w:p w14:paraId="46C78906" w14:textId="77777777" w:rsidR="00D73504" w:rsidRDefault="00913D1A" w:rsidP="0012235F">
      <w:pPr>
        <w:pStyle w:val="ListParagraph"/>
        <w:numPr>
          <w:ilvl w:val="0"/>
          <w:numId w:val="7"/>
        </w:numPr>
        <w:spacing w:after="0" w:line="240" w:lineRule="auto"/>
        <w:ind w:left="450" w:hanging="450"/>
        <w:rPr>
          <w:sz w:val="24"/>
          <w:szCs w:val="24"/>
        </w:rPr>
      </w:pPr>
      <w:r>
        <w:rPr>
          <w:sz w:val="24"/>
          <w:szCs w:val="24"/>
        </w:rPr>
        <w:t>GMA and its member companies are subject to</w:t>
      </w:r>
      <w:r w:rsidR="00BA2878" w:rsidRPr="00BA2878">
        <w:t xml:space="preserve"> </w:t>
      </w:r>
      <w:r w:rsidR="00BA2878" w:rsidRPr="00BA2878">
        <w:rPr>
          <w:sz w:val="24"/>
          <w:szCs w:val="24"/>
        </w:rPr>
        <w:t>the U.S. Economic Espionage Act of 1996</w:t>
      </w:r>
      <w:r w:rsidR="00474DF5">
        <w:rPr>
          <w:sz w:val="24"/>
          <w:szCs w:val="24"/>
        </w:rPr>
        <w:t>. [BMI</w:t>
      </w:r>
      <w:r w:rsidR="00D73504">
        <w:rPr>
          <w:sz w:val="24"/>
          <w:szCs w:val="24"/>
        </w:rPr>
        <w:t xml:space="preserve"> EXH</w:t>
      </w:r>
      <w:r w:rsidR="0016553E">
        <w:rPr>
          <w:sz w:val="24"/>
          <w:szCs w:val="24"/>
        </w:rPr>
        <w:t>I</w:t>
      </w:r>
      <w:r w:rsidR="00D73504">
        <w:rPr>
          <w:sz w:val="24"/>
          <w:szCs w:val="24"/>
        </w:rPr>
        <w:t xml:space="preserve">BIT </w:t>
      </w:r>
      <w:r w:rsidR="005A020C">
        <w:rPr>
          <w:sz w:val="24"/>
          <w:szCs w:val="24"/>
        </w:rPr>
        <w:t>9</w:t>
      </w:r>
      <w:r w:rsidR="00D73504">
        <w:rPr>
          <w:sz w:val="24"/>
          <w:szCs w:val="24"/>
        </w:rPr>
        <w:t>]</w:t>
      </w:r>
    </w:p>
    <w:p w14:paraId="6FE08B89" w14:textId="77777777" w:rsidR="00D73504" w:rsidRDefault="00D73504" w:rsidP="0012235F">
      <w:pPr>
        <w:pStyle w:val="ListParagraph"/>
        <w:numPr>
          <w:ilvl w:val="0"/>
          <w:numId w:val="7"/>
        </w:numPr>
        <w:spacing w:after="0" w:line="240" w:lineRule="auto"/>
        <w:ind w:left="450" w:hanging="450"/>
        <w:rPr>
          <w:sz w:val="24"/>
          <w:szCs w:val="24"/>
        </w:rPr>
      </w:pPr>
      <w:r>
        <w:rPr>
          <w:sz w:val="24"/>
          <w:szCs w:val="24"/>
        </w:rPr>
        <w:t xml:space="preserve">GMA and its member companies are subject to </w:t>
      </w:r>
      <w:r w:rsidR="00913D1A" w:rsidRPr="00913D1A">
        <w:rPr>
          <w:sz w:val="24"/>
          <w:szCs w:val="24"/>
        </w:rPr>
        <w:t>18 U.S. Code §</w:t>
      </w:r>
      <w:r w:rsidR="00E6099E">
        <w:rPr>
          <w:sz w:val="24"/>
          <w:szCs w:val="24"/>
        </w:rPr>
        <w:t>§</w:t>
      </w:r>
      <w:r w:rsidR="00913D1A" w:rsidRPr="00913D1A">
        <w:rPr>
          <w:sz w:val="24"/>
          <w:szCs w:val="24"/>
        </w:rPr>
        <w:t xml:space="preserve"> 1832</w:t>
      </w:r>
      <w:r>
        <w:rPr>
          <w:sz w:val="24"/>
          <w:szCs w:val="24"/>
        </w:rPr>
        <w:t>-</w:t>
      </w:r>
      <w:r w:rsidR="00E6099E">
        <w:rPr>
          <w:sz w:val="24"/>
          <w:szCs w:val="24"/>
        </w:rPr>
        <w:t>1839</w:t>
      </w:r>
      <w:r w:rsidR="00FE1E3C">
        <w:rPr>
          <w:sz w:val="24"/>
          <w:szCs w:val="24"/>
        </w:rPr>
        <w:t xml:space="preserve">- </w:t>
      </w:r>
      <w:r>
        <w:rPr>
          <w:sz w:val="24"/>
          <w:szCs w:val="24"/>
        </w:rPr>
        <w:t xml:space="preserve">Theft of </w:t>
      </w:r>
      <w:r w:rsidRPr="00A64256">
        <w:rPr>
          <w:sz w:val="24"/>
          <w:szCs w:val="24"/>
        </w:rPr>
        <w:t>Trade Secrets.</w:t>
      </w:r>
      <w:r w:rsidR="00474DF5">
        <w:rPr>
          <w:sz w:val="24"/>
          <w:szCs w:val="24"/>
        </w:rPr>
        <w:t xml:space="preserve"> [BMI</w:t>
      </w:r>
      <w:r w:rsidR="00A64256" w:rsidRPr="00A64256">
        <w:rPr>
          <w:sz w:val="24"/>
          <w:szCs w:val="24"/>
        </w:rPr>
        <w:t xml:space="preserve"> EXHIBIT </w:t>
      </w:r>
      <w:r w:rsidR="005A020C">
        <w:rPr>
          <w:sz w:val="24"/>
          <w:szCs w:val="24"/>
        </w:rPr>
        <w:t>10</w:t>
      </w:r>
      <w:r w:rsidR="00A64256" w:rsidRPr="00A64256">
        <w:rPr>
          <w:sz w:val="24"/>
          <w:szCs w:val="24"/>
        </w:rPr>
        <w:t>]</w:t>
      </w:r>
    </w:p>
    <w:p w14:paraId="1455F73D" w14:textId="77777777" w:rsidR="00A3028F" w:rsidRDefault="00A3028F" w:rsidP="0012235F">
      <w:pPr>
        <w:pStyle w:val="ListParagraph"/>
        <w:numPr>
          <w:ilvl w:val="0"/>
          <w:numId w:val="7"/>
        </w:numPr>
        <w:ind w:left="450" w:hanging="450"/>
        <w:rPr>
          <w:sz w:val="24"/>
          <w:szCs w:val="24"/>
        </w:rPr>
      </w:pPr>
      <w:r>
        <w:rPr>
          <w:sz w:val="24"/>
          <w:szCs w:val="24"/>
        </w:rPr>
        <w:t>GMA</w:t>
      </w:r>
      <w:r w:rsidRPr="00A3028F">
        <w:t xml:space="preserve"> </w:t>
      </w:r>
      <w:r w:rsidRPr="00A3028F">
        <w:rPr>
          <w:sz w:val="24"/>
          <w:szCs w:val="24"/>
        </w:rPr>
        <w:t>and its member companies</w:t>
      </w:r>
      <w:r>
        <w:rPr>
          <w:sz w:val="24"/>
          <w:szCs w:val="24"/>
        </w:rPr>
        <w:t xml:space="preserve"> are</w:t>
      </w:r>
      <w:r w:rsidRPr="00724D62">
        <w:rPr>
          <w:sz w:val="24"/>
          <w:szCs w:val="24"/>
        </w:rPr>
        <w:t xml:space="preserve"> subject to 18 U.S.C. § 1030</w:t>
      </w:r>
      <w:r>
        <w:rPr>
          <w:sz w:val="24"/>
          <w:szCs w:val="24"/>
        </w:rPr>
        <w:t xml:space="preserve">- </w:t>
      </w:r>
      <w:r w:rsidRPr="00724D62">
        <w:rPr>
          <w:sz w:val="24"/>
          <w:szCs w:val="24"/>
        </w:rPr>
        <w:t>The “Computer Crimes” Statute</w:t>
      </w:r>
      <w:r>
        <w:rPr>
          <w:sz w:val="24"/>
          <w:szCs w:val="24"/>
        </w:rPr>
        <w:t>.</w:t>
      </w:r>
      <w:r w:rsidR="005A020C" w:rsidRPr="005A020C">
        <w:rPr>
          <w:sz w:val="24"/>
          <w:szCs w:val="24"/>
        </w:rPr>
        <w:t xml:space="preserve"> </w:t>
      </w:r>
      <w:r w:rsidR="00474DF5">
        <w:rPr>
          <w:sz w:val="24"/>
          <w:szCs w:val="24"/>
        </w:rPr>
        <w:t>[BMI</w:t>
      </w:r>
      <w:r w:rsidR="005A020C" w:rsidRPr="00A64256">
        <w:rPr>
          <w:sz w:val="24"/>
          <w:szCs w:val="24"/>
        </w:rPr>
        <w:t xml:space="preserve"> EXHIBIT </w:t>
      </w:r>
      <w:r w:rsidR="005A020C">
        <w:rPr>
          <w:sz w:val="24"/>
          <w:szCs w:val="24"/>
        </w:rPr>
        <w:t>11</w:t>
      </w:r>
      <w:r w:rsidR="005A020C" w:rsidRPr="00A64256">
        <w:rPr>
          <w:sz w:val="24"/>
          <w:szCs w:val="24"/>
        </w:rPr>
        <w:t>]</w:t>
      </w:r>
    </w:p>
    <w:p w14:paraId="40FAAB5D" w14:textId="77777777" w:rsidR="00A3028F" w:rsidRDefault="00A3028F" w:rsidP="0012235F">
      <w:pPr>
        <w:pStyle w:val="ListParagraph"/>
        <w:numPr>
          <w:ilvl w:val="0"/>
          <w:numId w:val="7"/>
        </w:numPr>
        <w:ind w:left="450" w:hanging="450"/>
        <w:rPr>
          <w:sz w:val="24"/>
          <w:szCs w:val="24"/>
        </w:rPr>
      </w:pPr>
      <w:r>
        <w:rPr>
          <w:sz w:val="24"/>
          <w:szCs w:val="24"/>
        </w:rPr>
        <w:t>GMA</w:t>
      </w:r>
      <w:r w:rsidRPr="00A3028F">
        <w:rPr>
          <w:sz w:val="24"/>
          <w:szCs w:val="24"/>
        </w:rPr>
        <w:t xml:space="preserve"> </w:t>
      </w:r>
      <w:r>
        <w:rPr>
          <w:sz w:val="24"/>
          <w:szCs w:val="24"/>
        </w:rPr>
        <w:t>and its member companies are</w:t>
      </w:r>
      <w:r w:rsidRPr="00724D62">
        <w:rPr>
          <w:sz w:val="24"/>
          <w:szCs w:val="24"/>
        </w:rPr>
        <w:t xml:space="preserve"> subject to 18 U.S.C. §§ 1341, 1343</w:t>
      </w:r>
      <w:r>
        <w:rPr>
          <w:sz w:val="24"/>
          <w:szCs w:val="24"/>
        </w:rPr>
        <w:t xml:space="preserve">- </w:t>
      </w:r>
      <w:r w:rsidRPr="00724D62">
        <w:rPr>
          <w:sz w:val="24"/>
          <w:szCs w:val="24"/>
        </w:rPr>
        <w:t>Mail and Wire Fraud</w:t>
      </w:r>
      <w:r>
        <w:rPr>
          <w:sz w:val="24"/>
          <w:szCs w:val="24"/>
        </w:rPr>
        <w:t>.</w:t>
      </w:r>
      <w:r w:rsidR="005A020C" w:rsidRPr="005A020C">
        <w:t xml:space="preserve"> </w:t>
      </w:r>
      <w:r w:rsidR="00474DF5">
        <w:rPr>
          <w:sz w:val="24"/>
          <w:szCs w:val="24"/>
        </w:rPr>
        <w:t xml:space="preserve">[BMI </w:t>
      </w:r>
      <w:r w:rsidR="005A020C">
        <w:rPr>
          <w:sz w:val="24"/>
          <w:szCs w:val="24"/>
        </w:rPr>
        <w:t>EXHIBIT 12</w:t>
      </w:r>
      <w:r w:rsidR="005A020C" w:rsidRPr="005A020C">
        <w:rPr>
          <w:sz w:val="24"/>
          <w:szCs w:val="24"/>
        </w:rPr>
        <w:t>]</w:t>
      </w:r>
    </w:p>
    <w:p w14:paraId="6B8CDE35" w14:textId="77777777" w:rsidR="00A3028F" w:rsidRDefault="00A3028F" w:rsidP="0012235F">
      <w:pPr>
        <w:pStyle w:val="ListParagraph"/>
        <w:numPr>
          <w:ilvl w:val="0"/>
          <w:numId w:val="7"/>
        </w:numPr>
        <w:ind w:left="450" w:hanging="450"/>
        <w:rPr>
          <w:sz w:val="24"/>
          <w:szCs w:val="24"/>
        </w:rPr>
      </w:pPr>
      <w:r>
        <w:rPr>
          <w:sz w:val="24"/>
          <w:szCs w:val="24"/>
        </w:rPr>
        <w:t>GMA and its member companies</w:t>
      </w:r>
      <w:r w:rsidRPr="00724D62">
        <w:rPr>
          <w:sz w:val="24"/>
          <w:szCs w:val="24"/>
        </w:rPr>
        <w:t xml:space="preserve"> </w:t>
      </w:r>
      <w:r w:rsidR="00FE1E3C">
        <w:rPr>
          <w:sz w:val="24"/>
          <w:szCs w:val="24"/>
        </w:rPr>
        <w:t xml:space="preserve">are </w:t>
      </w:r>
      <w:r w:rsidRPr="00724D62">
        <w:rPr>
          <w:sz w:val="24"/>
          <w:szCs w:val="24"/>
        </w:rPr>
        <w:t>subject to 18 U.S.C. §§ 1961-68</w:t>
      </w:r>
      <w:r>
        <w:rPr>
          <w:sz w:val="24"/>
          <w:szCs w:val="24"/>
        </w:rPr>
        <w:t>- The F</w:t>
      </w:r>
      <w:r w:rsidRPr="00724D62">
        <w:rPr>
          <w:sz w:val="24"/>
          <w:szCs w:val="24"/>
        </w:rPr>
        <w:t xml:space="preserve">ederal Racketeer Influenced </w:t>
      </w:r>
      <w:r w:rsidR="005A020C">
        <w:rPr>
          <w:sz w:val="24"/>
          <w:szCs w:val="24"/>
        </w:rPr>
        <w:t>and Corrupt Organizations Act (RICO</w:t>
      </w:r>
      <w:r w:rsidRPr="00724D62">
        <w:rPr>
          <w:sz w:val="24"/>
          <w:szCs w:val="24"/>
        </w:rPr>
        <w:t>)</w:t>
      </w:r>
      <w:r>
        <w:rPr>
          <w:sz w:val="24"/>
          <w:szCs w:val="24"/>
        </w:rPr>
        <w:t>.</w:t>
      </w:r>
      <w:r w:rsidR="005A020C" w:rsidRPr="005A020C">
        <w:t xml:space="preserve"> </w:t>
      </w:r>
      <w:r w:rsidR="00474DF5">
        <w:rPr>
          <w:sz w:val="24"/>
          <w:szCs w:val="24"/>
        </w:rPr>
        <w:t>[BMI</w:t>
      </w:r>
      <w:r w:rsidR="005A020C">
        <w:rPr>
          <w:sz w:val="24"/>
          <w:szCs w:val="24"/>
        </w:rPr>
        <w:t xml:space="preserve"> EXHIBIT 13</w:t>
      </w:r>
      <w:r w:rsidR="005A020C" w:rsidRPr="005A020C">
        <w:rPr>
          <w:sz w:val="24"/>
          <w:szCs w:val="24"/>
        </w:rPr>
        <w:t>]</w:t>
      </w:r>
    </w:p>
    <w:p w14:paraId="163585C7" w14:textId="77777777" w:rsidR="00A3028F" w:rsidRDefault="00A3028F" w:rsidP="0012235F">
      <w:pPr>
        <w:pStyle w:val="ListParagraph"/>
        <w:numPr>
          <w:ilvl w:val="0"/>
          <w:numId w:val="7"/>
        </w:numPr>
        <w:ind w:left="450" w:hanging="450"/>
        <w:rPr>
          <w:sz w:val="24"/>
          <w:szCs w:val="24"/>
        </w:rPr>
      </w:pPr>
      <w:r>
        <w:rPr>
          <w:sz w:val="24"/>
          <w:szCs w:val="24"/>
        </w:rPr>
        <w:t>GMA</w:t>
      </w:r>
      <w:r w:rsidRPr="00285F9E">
        <w:rPr>
          <w:sz w:val="24"/>
          <w:szCs w:val="24"/>
        </w:rPr>
        <w:t xml:space="preserve"> </w:t>
      </w:r>
      <w:r>
        <w:rPr>
          <w:sz w:val="24"/>
          <w:szCs w:val="24"/>
        </w:rPr>
        <w:t>and its member companies are</w:t>
      </w:r>
      <w:r w:rsidRPr="00285F9E">
        <w:rPr>
          <w:sz w:val="24"/>
          <w:szCs w:val="24"/>
        </w:rPr>
        <w:t xml:space="preserve"> subject to 18 U.S.C. §§ 2311-33</w:t>
      </w:r>
      <w:r>
        <w:rPr>
          <w:sz w:val="24"/>
          <w:szCs w:val="24"/>
        </w:rPr>
        <w:t xml:space="preserve">- </w:t>
      </w:r>
      <w:r w:rsidRPr="00285F9E">
        <w:rPr>
          <w:sz w:val="24"/>
          <w:szCs w:val="24"/>
        </w:rPr>
        <w:t>The National Stolen Property Act</w:t>
      </w:r>
      <w:r>
        <w:rPr>
          <w:sz w:val="24"/>
          <w:szCs w:val="24"/>
        </w:rPr>
        <w:t>.</w:t>
      </w:r>
      <w:r w:rsidR="00474DF5">
        <w:rPr>
          <w:sz w:val="24"/>
          <w:szCs w:val="24"/>
        </w:rPr>
        <w:t xml:space="preserve"> [BMI</w:t>
      </w:r>
      <w:r w:rsidR="005A020C">
        <w:rPr>
          <w:sz w:val="24"/>
          <w:szCs w:val="24"/>
        </w:rPr>
        <w:t xml:space="preserve"> EXHIBIT 14</w:t>
      </w:r>
      <w:r w:rsidR="005A020C" w:rsidRPr="005A020C">
        <w:rPr>
          <w:sz w:val="24"/>
          <w:szCs w:val="24"/>
        </w:rPr>
        <w:t>]</w:t>
      </w:r>
    </w:p>
    <w:p w14:paraId="1E59D3C6" w14:textId="77777777" w:rsidR="00724A21" w:rsidRDefault="00A3028F" w:rsidP="0012235F">
      <w:pPr>
        <w:pStyle w:val="ListParagraph"/>
        <w:numPr>
          <w:ilvl w:val="0"/>
          <w:numId w:val="7"/>
        </w:numPr>
        <w:ind w:left="450" w:hanging="450"/>
        <w:rPr>
          <w:sz w:val="24"/>
          <w:szCs w:val="24"/>
        </w:rPr>
      </w:pPr>
      <w:r w:rsidRPr="00A3028F">
        <w:rPr>
          <w:sz w:val="24"/>
          <w:szCs w:val="24"/>
        </w:rPr>
        <w:t xml:space="preserve">GMA and its member companies are </w:t>
      </w:r>
      <w:r w:rsidRPr="0098664F">
        <w:rPr>
          <w:sz w:val="24"/>
          <w:szCs w:val="24"/>
        </w:rPr>
        <w:t xml:space="preserve">subject to </w:t>
      </w:r>
      <w:r w:rsidRPr="00285F9E">
        <w:rPr>
          <w:sz w:val="24"/>
          <w:szCs w:val="24"/>
        </w:rPr>
        <w:t>18 U.S.C. § 1029</w:t>
      </w:r>
      <w:r>
        <w:rPr>
          <w:sz w:val="24"/>
          <w:szCs w:val="24"/>
        </w:rPr>
        <w:t xml:space="preserve">- </w:t>
      </w:r>
      <w:r w:rsidRPr="0098664F">
        <w:rPr>
          <w:sz w:val="24"/>
          <w:szCs w:val="24"/>
        </w:rPr>
        <w:t>Fraud in Connection with Access Device</w:t>
      </w:r>
      <w:r>
        <w:rPr>
          <w:sz w:val="24"/>
          <w:szCs w:val="24"/>
        </w:rPr>
        <w:t>, i.e., use of computers and the internet.</w:t>
      </w:r>
      <w:r w:rsidR="005A020C" w:rsidRPr="005A020C">
        <w:t xml:space="preserve"> </w:t>
      </w:r>
      <w:r w:rsidR="00474DF5">
        <w:rPr>
          <w:sz w:val="24"/>
          <w:szCs w:val="24"/>
        </w:rPr>
        <w:t>[BMI</w:t>
      </w:r>
      <w:r w:rsidR="005A020C">
        <w:rPr>
          <w:sz w:val="24"/>
          <w:szCs w:val="24"/>
        </w:rPr>
        <w:t xml:space="preserve"> EXHIBIT 15</w:t>
      </w:r>
      <w:r w:rsidR="005A020C" w:rsidRPr="005A020C">
        <w:rPr>
          <w:sz w:val="24"/>
          <w:szCs w:val="24"/>
        </w:rPr>
        <w:t>]</w:t>
      </w:r>
    </w:p>
    <w:p w14:paraId="771E1A69" w14:textId="77777777" w:rsidR="00582CBB" w:rsidRDefault="00582CBB" w:rsidP="00582CBB">
      <w:pPr>
        <w:pStyle w:val="ListParagraph"/>
        <w:numPr>
          <w:ilvl w:val="0"/>
          <w:numId w:val="7"/>
        </w:numPr>
        <w:ind w:left="450" w:hanging="450"/>
        <w:rPr>
          <w:sz w:val="24"/>
          <w:szCs w:val="24"/>
        </w:rPr>
      </w:pPr>
      <w:r w:rsidRPr="00582CBB">
        <w:rPr>
          <w:sz w:val="24"/>
          <w:szCs w:val="24"/>
        </w:rPr>
        <w:t>GMA and its member companies are subject to</w:t>
      </w:r>
      <w:r>
        <w:rPr>
          <w:sz w:val="24"/>
          <w:szCs w:val="24"/>
        </w:rPr>
        <w:t xml:space="preserve"> 15 U.S.C. §§ 1–7- </w:t>
      </w:r>
      <w:r w:rsidRPr="00582CBB">
        <w:rPr>
          <w:sz w:val="24"/>
          <w:szCs w:val="24"/>
        </w:rPr>
        <w:t>Sherman</w:t>
      </w:r>
      <w:r>
        <w:rPr>
          <w:sz w:val="24"/>
          <w:szCs w:val="24"/>
        </w:rPr>
        <w:t xml:space="preserve"> Antitrust Act (Sherman Act, 26 Stat. 209)</w:t>
      </w:r>
      <w:r w:rsidR="006E2B26">
        <w:rPr>
          <w:sz w:val="24"/>
          <w:szCs w:val="24"/>
        </w:rPr>
        <w:t xml:space="preserve"> [EXHIBIT 16]</w:t>
      </w:r>
    </w:p>
    <w:p w14:paraId="58E812EC" w14:textId="77777777" w:rsidR="00442F77" w:rsidRDefault="00442F77" w:rsidP="006E2B26">
      <w:pPr>
        <w:pStyle w:val="ListParagraph"/>
        <w:numPr>
          <w:ilvl w:val="0"/>
          <w:numId w:val="7"/>
        </w:numPr>
        <w:ind w:left="450" w:hanging="450"/>
        <w:rPr>
          <w:sz w:val="24"/>
          <w:szCs w:val="24"/>
        </w:rPr>
      </w:pPr>
      <w:r w:rsidRPr="00442F77">
        <w:rPr>
          <w:sz w:val="24"/>
          <w:szCs w:val="24"/>
        </w:rPr>
        <w:t>GMA and its member companies are subject to 15 U.S. Code §§ 12, 13, 14-19, 20, 21, 22-27</w:t>
      </w:r>
      <w:r>
        <w:rPr>
          <w:sz w:val="24"/>
          <w:szCs w:val="24"/>
        </w:rPr>
        <w:t>- Clayton Act.</w:t>
      </w:r>
      <w:r w:rsidR="006E2B26" w:rsidRPr="006E2B26">
        <w:t xml:space="preserve"> </w:t>
      </w:r>
      <w:r w:rsidR="006E2B26">
        <w:rPr>
          <w:sz w:val="24"/>
          <w:szCs w:val="24"/>
        </w:rPr>
        <w:t>[EXHIBIT 16</w:t>
      </w:r>
      <w:r w:rsidR="006E2B26" w:rsidRPr="006E2B26">
        <w:rPr>
          <w:sz w:val="24"/>
          <w:szCs w:val="24"/>
        </w:rPr>
        <w:t>]</w:t>
      </w:r>
    </w:p>
    <w:p w14:paraId="5A2ACD69" w14:textId="77777777" w:rsidR="00582CBB" w:rsidRPr="001E5409" w:rsidRDefault="00442F77" w:rsidP="006E2B26">
      <w:pPr>
        <w:pStyle w:val="ListParagraph"/>
        <w:numPr>
          <w:ilvl w:val="0"/>
          <w:numId w:val="7"/>
        </w:numPr>
        <w:ind w:left="450" w:hanging="450"/>
        <w:rPr>
          <w:sz w:val="24"/>
          <w:szCs w:val="24"/>
        </w:rPr>
      </w:pPr>
      <w:r w:rsidRPr="00442F77">
        <w:rPr>
          <w:sz w:val="24"/>
          <w:szCs w:val="24"/>
        </w:rPr>
        <w:t>GMA and its member companies are subject to 15 U.S.C §§ 41-58, as amen</w:t>
      </w:r>
      <w:r>
        <w:rPr>
          <w:sz w:val="24"/>
          <w:szCs w:val="24"/>
        </w:rPr>
        <w:t>ded (</w:t>
      </w:r>
      <w:r w:rsidRPr="00442F77">
        <w:rPr>
          <w:sz w:val="24"/>
          <w:szCs w:val="24"/>
        </w:rPr>
        <w:t>Federal Trade Commission Act of 1914</w:t>
      </w:r>
      <w:r>
        <w:rPr>
          <w:sz w:val="24"/>
          <w:szCs w:val="24"/>
        </w:rPr>
        <w:t>).</w:t>
      </w:r>
      <w:r w:rsidR="006E2B26" w:rsidRPr="006E2B26">
        <w:t xml:space="preserve"> </w:t>
      </w:r>
      <w:r w:rsidR="006E2B26">
        <w:rPr>
          <w:sz w:val="24"/>
          <w:szCs w:val="24"/>
        </w:rPr>
        <w:t>[EXHIBIT 16</w:t>
      </w:r>
      <w:r w:rsidR="006E2B26" w:rsidRPr="006E2B26">
        <w:rPr>
          <w:sz w:val="24"/>
          <w:szCs w:val="24"/>
        </w:rPr>
        <w:t>]</w:t>
      </w:r>
    </w:p>
    <w:p w14:paraId="371721A4" w14:textId="77777777" w:rsidR="00724A21" w:rsidRDefault="0007295D" w:rsidP="0012235F">
      <w:pPr>
        <w:pStyle w:val="ListParagraph"/>
        <w:numPr>
          <w:ilvl w:val="0"/>
          <w:numId w:val="7"/>
        </w:numPr>
        <w:ind w:left="450" w:hanging="450"/>
        <w:rPr>
          <w:sz w:val="24"/>
          <w:szCs w:val="24"/>
        </w:rPr>
      </w:pPr>
      <w:r>
        <w:rPr>
          <w:sz w:val="24"/>
          <w:szCs w:val="24"/>
        </w:rPr>
        <w:t>BMI</w:t>
      </w:r>
      <w:r w:rsidR="00724A21" w:rsidRPr="00724A21">
        <w:rPr>
          <w:sz w:val="24"/>
          <w:szCs w:val="24"/>
        </w:rPr>
        <w:t xml:space="preserve"> was created in 1923.</w:t>
      </w:r>
      <w:r w:rsidR="00474DF5">
        <w:rPr>
          <w:sz w:val="24"/>
          <w:szCs w:val="24"/>
        </w:rPr>
        <w:t xml:space="preserve"> [BMI EXHIBIT</w:t>
      </w:r>
      <w:r w:rsidR="006E2B26">
        <w:rPr>
          <w:sz w:val="24"/>
          <w:szCs w:val="24"/>
        </w:rPr>
        <w:t xml:space="preserve"> 17</w:t>
      </w:r>
      <w:r w:rsidR="00474DF5">
        <w:rPr>
          <w:sz w:val="24"/>
          <w:szCs w:val="24"/>
        </w:rPr>
        <w:t>]</w:t>
      </w:r>
    </w:p>
    <w:p w14:paraId="0D726B05" w14:textId="77777777" w:rsidR="00020A34" w:rsidRDefault="00020A34" w:rsidP="00020A34">
      <w:pPr>
        <w:pStyle w:val="ListParagraph"/>
        <w:numPr>
          <w:ilvl w:val="0"/>
          <w:numId w:val="7"/>
        </w:numPr>
        <w:ind w:left="450" w:hanging="450"/>
        <w:rPr>
          <w:sz w:val="24"/>
          <w:szCs w:val="24"/>
        </w:rPr>
      </w:pPr>
      <w:r w:rsidRPr="00020A34">
        <w:rPr>
          <w:sz w:val="24"/>
          <w:szCs w:val="24"/>
        </w:rPr>
        <w:t>BMI is a corporation formed under the laws of the State of Ohio in the United States of America. [BMI EXHIBIT 18]</w:t>
      </w:r>
    </w:p>
    <w:p w14:paraId="79805B81" w14:textId="77777777" w:rsidR="00020A34" w:rsidRPr="00020A34" w:rsidRDefault="00020A34" w:rsidP="00020A34">
      <w:pPr>
        <w:pStyle w:val="ListParagraph"/>
        <w:numPr>
          <w:ilvl w:val="0"/>
          <w:numId w:val="7"/>
        </w:numPr>
        <w:ind w:left="450" w:hanging="450"/>
        <w:rPr>
          <w:sz w:val="24"/>
          <w:szCs w:val="24"/>
        </w:rPr>
      </w:pPr>
      <w:r w:rsidRPr="00020A34">
        <w:rPr>
          <w:sz w:val="24"/>
          <w:szCs w:val="24"/>
        </w:rPr>
        <w:lastRenderedPageBreak/>
        <w:t>BMI operates as a tax-exempt organization pursuant to section 501 (c) (3) of the Internal Revenue Code under employer identification number (EIN) 31-4379427. [BMI EXHIBIT 18]</w:t>
      </w:r>
    </w:p>
    <w:p w14:paraId="4C436903" w14:textId="77777777" w:rsidR="00020A34" w:rsidRPr="00020A34" w:rsidRDefault="00020A34" w:rsidP="00020A34">
      <w:pPr>
        <w:pStyle w:val="ListParagraph"/>
        <w:numPr>
          <w:ilvl w:val="0"/>
          <w:numId w:val="7"/>
        </w:numPr>
        <w:ind w:left="450" w:hanging="450"/>
        <w:rPr>
          <w:sz w:val="24"/>
          <w:szCs w:val="24"/>
        </w:rPr>
      </w:pPr>
      <w:r w:rsidRPr="00020A34">
        <w:rPr>
          <w:sz w:val="24"/>
          <w:szCs w:val="24"/>
        </w:rPr>
        <w:t>BMI runs its national operations in the United States of America from its headquarters location at 505 King Avenue, Room A-353, Colu</w:t>
      </w:r>
      <w:bookmarkStart w:id="0" w:name="_GoBack"/>
      <w:bookmarkEnd w:id="0"/>
      <w:r w:rsidRPr="00020A34">
        <w:rPr>
          <w:sz w:val="24"/>
          <w:szCs w:val="24"/>
        </w:rPr>
        <w:t xml:space="preserve">mbus, OH 43201-2696. [BMI EXHIBIT 18] </w:t>
      </w:r>
    </w:p>
    <w:p w14:paraId="51206963" w14:textId="77777777" w:rsidR="00020A34" w:rsidRPr="00020A34" w:rsidRDefault="00020A34" w:rsidP="00020A34">
      <w:pPr>
        <w:pStyle w:val="ListParagraph"/>
        <w:numPr>
          <w:ilvl w:val="0"/>
          <w:numId w:val="7"/>
        </w:numPr>
        <w:ind w:left="450" w:hanging="450"/>
        <w:rPr>
          <w:sz w:val="24"/>
          <w:szCs w:val="24"/>
        </w:rPr>
      </w:pPr>
      <w:r w:rsidRPr="00020A34">
        <w:rPr>
          <w:sz w:val="24"/>
          <w:szCs w:val="24"/>
        </w:rPr>
        <w:t>BMI’s principal officer is Dr. Jeffrey Wadsworth who serves as President and Chief Executive Officer. [BMI EXHIBIT 18]</w:t>
      </w:r>
    </w:p>
    <w:p w14:paraId="6377D7E0" w14:textId="77777777" w:rsidR="00020A34" w:rsidRDefault="00020A34" w:rsidP="00020A34">
      <w:pPr>
        <w:pStyle w:val="ListParagraph"/>
        <w:numPr>
          <w:ilvl w:val="0"/>
          <w:numId w:val="7"/>
        </w:numPr>
        <w:ind w:left="450" w:hanging="450"/>
        <w:rPr>
          <w:sz w:val="24"/>
          <w:szCs w:val="24"/>
        </w:rPr>
      </w:pPr>
      <w:r>
        <w:rPr>
          <w:sz w:val="24"/>
          <w:szCs w:val="24"/>
        </w:rPr>
        <w:t>BMI is an entity engaged in commerce.</w:t>
      </w:r>
    </w:p>
    <w:p w14:paraId="07A18F36" w14:textId="77777777" w:rsidR="006A597C" w:rsidRPr="006A597C" w:rsidRDefault="00020A34" w:rsidP="006A597C">
      <w:pPr>
        <w:pStyle w:val="ListParagraph"/>
        <w:numPr>
          <w:ilvl w:val="0"/>
          <w:numId w:val="7"/>
        </w:numPr>
        <w:ind w:left="450" w:hanging="450"/>
        <w:rPr>
          <w:sz w:val="24"/>
          <w:szCs w:val="24"/>
        </w:rPr>
      </w:pPr>
      <w:r w:rsidRPr="00020A34">
        <w:rPr>
          <w:sz w:val="24"/>
          <w:szCs w:val="24"/>
        </w:rPr>
        <w:t>BMI represents one of the largest private scientific contractor and intellectual property sales organizations in the world. [BMI EXHIBIT 18]</w:t>
      </w:r>
    </w:p>
    <w:p w14:paraId="5BFFAE22" w14:textId="77777777" w:rsidR="00724A21" w:rsidRPr="00724A21" w:rsidRDefault="00724A21" w:rsidP="0012235F">
      <w:pPr>
        <w:pStyle w:val="ListParagraph"/>
        <w:numPr>
          <w:ilvl w:val="0"/>
          <w:numId w:val="7"/>
        </w:numPr>
        <w:ind w:left="450" w:hanging="450"/>
        <w:rPr>
          <w:sz w:val="24"/>
          <w:szCs w:val="24"/>
        </w:rPr>
      </w:pPr>
      <w:r>
        <w:rPr>
          <w:sz w:val="24"/>
          <w:szCs w:val="24"/>
        </w:rPr>
        <w:t>In 1969,</w:t>
      </w:r>
      <w:r w:rsidRPr="00724A21">
        <w:rPr>
          <w:sz w:val="24"/>
          <w:szCs w:val="24"/>
        </w:rPr>
        <w:t xml:space="preserve"> Franklin County Probate Judge Richard Metcalf questioned whe</w:t>
      </w:r>
      <w:r w:rsidR="002B3FAE">
        <w:rPr>
          <w:sz w:val="24"/>
          <w:szCs w:val="24"/>
        </w:rPr>
        <w:t>ther BMI</w:t>
      </w:r>
      <w:r w:rsidRPr="00724A21">
        <w:rPr>
          <w:sz w:val="24"/>
          <w:szCs w:val="24"/>
        </w:rPr>
        <w:t xml:space="preserve"> was operating as a non-profit charitable organization. </w:t>
      </w:r>
      <w:r w:rsidR="00474DF5" w:rsidRPr="00474DF5">
        <w:rPr>
          <w:sz w:val="24"/>
          <w:szCs w:val="24"/>
        </w:rPr>
        <w:t>[BMI EXHIBIT</w:t>
      </w:r>
      <w:r w:rsidR="006E2B26">
        <w:rPr>
          <w:sz w:val="24"/>
          <w:szCs w:val="24"/>
        </w:rPr>
        <w:t xml:space="preserve"> 17</w:t>
      </w:r>
      <w:r w:rsidR="00474DF5" w:rsidRPr="00474DF5">
        <w:rPr>
          <w:sz w:val="24"/>
          <w:szCs w:val="24"/>
        </w:rPr>
        <w:t>]</w:t>
      </w:r>
    </w:p>
    <w:p w14:paraId="7AC82BEF" w14:textId="77777777" w:rsidR="00724A21" w:rsidRPr="00724A21" w:rsidRDefault="00724A21" w:rsidP="0012235F">
      <w:pPr>
        <w:pStyle w:val="ListParagraph"/>
        <w:numPr>
          <w:ilvl w:val="0"/>
          <w:numId w:val="7"/>
        </w:numPr>
        <w:ind w:left="450" w:hanging="450"/>
        <w:rPr>
          <w:sz w:val="24"/>
          <w:szCs w:val="24"/>
        </w:rPr>
      </w:pPr>
      <w:r w:rsidRPr="00724A21">
        <w:rPr>
          <w:sz w:val="24"/>
          <w:szCs w:val="24"/>
        </w:rPr>
        <w:t xml:space="preserve">Ohio State Attorney General Paul W. Brown then </w:t>
      </w:r>
      <w:r w:rsidR="002B3FAE">
        <w:rPr>
          <w:sz w:val="24"/>
          <w:szCs w:val="24"/>
        </w:rPr>
        <w:t>sued BMI</w:t>
      </w:r>
      <w:r w:rsidRPr="00724A21">
        <w:rPr>
          <w:sz w:val="24"/>
          <w:szCs w:val="24"/>
        </w:rPr>
        <w:t>.</w:t>
      </w:r>
      <w:r w:rsidR="00474DF5" w:rsidRPr="00474DF5">
        <w:rPr>
          <w:sz w:val="24"/>
          <w:szCs w:val="24"/>
        </w:rPr>
        <w:t xml:space="preserve"> [BMI EXHIBIT</w:t>
      </w:r>
      <w:r w:rsidR="006E2B26">
        <w:rPr>
          <w:sz w:val="24"/>
          <w:szCs w:val="24"/>
        </w:rPr>
        <w:t xml:space="preserve"> 17</w:t>
      </w:r>
      <w:r w:rsidR="00474DF5" w:rsidRPr="00474DF5">
        <w:rPr>
          <w:sz w:val="24"/>
          <w:szCs w:val="24"/>
        </w:rPr>
        <w:t>]</w:t>
      </w:r>
    </w:p>
    <w:p w14:paraId="6C4A6B01" w14:textId="77777777" w:rsidR="00724A21" w:rsidRPr="00724A21" w:rsidRDefault="00724A21" w:rsidP="0012235F">
      <w:pPr>
        <w:pStyle w:val="ListParagraph"/>
        <w:numPr>
          <w:ilvl w:val="0"/>
          <w:numId w:val="7"/>
        </w:numPr>
        <w:ind w:left="450" w:hanging="450"/>
        <w:rPr>
          <w:sz w:val="24"/>
          <w:szCs w:val="24"/>
        </w:rPr>
      </w:pPr>
      <w:r w:rsidRPr="00724A21">
        <w:rPr>
          <w:sz w:val="24"/>
          <w:szCs w:val="24"/>
        </w:rPr>
        <w:t>In 1975, BMI paid out approximately $80 million in penalties.</w:t>
      </w:r>
      <w:r w:rsidR="00474DF5" w:rsidRPr="00474DF5">
        <w:rPr>
          <w:sz w:val="24"/>
          <w:szCs w:val="24"/>
        </w:rPr>
        <w:t xml:space="preserve"> [BMI EXHIBIT</w:t>
      </w:r>
      <w:r w:rsidR="006E2B26">
        <w:rPr>
          <w:sz w:val="24"/>
          <w:szCs w:val="24"/>
        </w:rPr>
        <w:t xml:space="preserve"> 17</w:t>
      </w:r>
      <w:r w:rsidR="00474DF5" w:rsidRPr="00474DF5">
        <w:rPr>
          <w:sz w:val="24"/>
          <w:szCs w:val="24"/>
        </w:rPr>
        <w:t>]</w:t>
      </w:r>
    </w:p>
    <w:p w14:paraId="7DF7F6E0" w14:textId="77777777" w:rsidR="00724A21" w:rsidRPr="00724A21" w:rsidRDefault="00724A21" w:rsidP="0012235F">
      <w:pPr>
        <w:pStyle w:val="ListParagraph"/>
        <w:numPr>
          <w:ilvl w:val="0"/>
          <w:numId w:val="7"/>
        </w:numPr>
        <w:ind w:left="450" w:hanging="450"/>
        <w:rPr>
          <w:sz w:val="24"/>
          <w:szCs w:val="24"/>
        </w:rPr>
      </w:pPr>
      <w:r w:rsidRPr="00724A21">
        <w:rPr>
          <w:sz w:val="24"/>
          <w:szCs w:val="24"/>
        </w:rPr>
        <w:t>The Internal Revenue Service (IRS) t</w:t>
      </w:r>
      <w:r w:rsidR="002B3FAE">
        <w:rPr>
          <w:sz w:val="24"/>
          <w:szCs w:val="24"/>
        </w:rPr>
        <w:t xml:space="preserve">hen questioned whether BMI </w:t>
      </w:r>
      <w:r w:rsidRPr="00724A21">
        <w:rPr>
          <w:sz w:val="24"/>
          <w:szCs w:val="24"/>
        </w:rPr>
        <w:t>should keep its tax-exempt status.</w:t>
      </w:r>
      <w:r w:rsidR="00474DF5" w:rsidRPr="00474DF5">
        <w:rPr>
          <w:sz w:val="24"/>
          <w:szCs w:val="24"/>
        </w:rPr>
        <w:t xml:space="preserve"> [BMI EXHIBIT</w:t>
      </w:r>
      <w:r w:rsidR="006E2B26">
        <w:rPr>
          <w:sz w:val="24"/>
          <w:szCs w:val="24"/>
        </w:rPr>
        <w:t xml:space="preserve"> 17</w:t>
      </w:r>
      <w:r w:rsidR="00474DF5" w:rsidRPr="00474DF5">
        <w:rPr>
          <w:sz w:val="24"/>
          <w:szCs w:val="24"/>
        </w:rPr>
        <w:t>]</w:t>
      </w:r>
    </w:p>
    <w:p w14:paraId="2CC6F6C6" w14:textId="77777777" w:rsidR="00724A21" w:rsidRPr="00724A21" w:rsidRDefault="002B3FAE" w:rsidP="0012235F">
      <w:pPr>
        <w:pStyle w:val="ListParagraph"/>
        <w:numPr>
          <w:ilvl w:val="0"/>
          <w:numId w:val="7"/>
        </w:numPr>
        <w:ind w:left="450" w:hanging="450"/>
        <w:rPr>
          <w:sz w:val="24"/>
          <w:szCs w:val="24"/>
        </w:rPr>
      </w:pPr>
      <w:r>
        <w:rPr>
          <w:sz w:val="24"/>
          <w:szCs w:val="24"/>
        </w:rPr>
        <w:t>BMI</w:t>
      </w:r>
      <w:r w:rsidR="00724A21" w:rsidRPr="00724A21">
        <w:rPr>
          <w:sz w:val="24"/>
          <w:szCs w:val="24"/>
        </w:rPr>
        <w:t xml:space="preserve"> lost its tax exempt status and paid tens of millions of dollars in back taxes.</w:t>
      </w:r>
      <w:r w:rsidR="00474DF5" w:rsidRPr="00474DF5">
        <w:rPr>
          <w:sz w:val="24"/>
          <w:szCs w:val="24"/>
        </w:rPr>
        <w:t xml:space="preserve"> [BMI EXHIBIT</w:t>
      </w:r>
      <w:r w:rsidR="006E2B26">
        <w:rPr>
          <w:sz w:val="24"/>
          <w:szCs w:val="24"/>
        </w:rPr>
        <w:t xml:space="preserve"> 17</w:t>
      </w:r>
      <w:r w:rsidR="00474DF5" w:rsidRPr="00474DF5">
        <w:rPr>
          <w:sz w:val="24"/>
          <w:szCs w:val="24"/>
        </w:rPr>
        <w:t>]</w:t>
      </w:r>
    </w:p>
    <w:p w14:paraId="67F5C618" w14:textId="77777777" w:rsidR="00724A21" w:rsidRDefault="00724A21" w:rsidP="0012235F">
      <w:pPr>
        <w:pStyle w:val="ListParagraph"/>
        <w:numPr>
          <w:ilvl w:val="0"/>
          <w:numId w:val="7"/>
        </w:numPr>
        <w:ind w:left="450" w:hanging="450"/>
        <w:rPr>
          <w:sz w:val="24"/>
          <w:szCs w:val="24"/>
        </w:rPr>
      </w:pPr>
      <w:r w:rsidRPr="00724A21">
        <w:rPr>
          <w:sz w:val="24"/>
          <w:szCs w:val="24"/>
        </w:rPr>
        <w:t>In 1997, BMI entered into an agreement with Ohio Attorney General Betty Montgomery to devote more of their revenues to charitable contributions to regain their tax-exempt status.</w:t>
      </w:r>
      <w:r w:rsidR="00474DF5" w:rsidRPr="00474DF5">
        <w:rPr>
          <w:sz w:val="24"/>
          <w:szCs w:val="24"/>
        </w:rPr>
        <w:t xml:space="preserve"> [BMI EXHIBIT</w:t>
      </w:r>
      <w:r w:rsidR="006E2B26">
        <w:rPr>
          <w:sz w:val="24"/>
          <w:szCs w:val="24"/>
        </w:rPr>
        <w:t xml:space="preserve"> 17</w:t>
      </w:r>
      <w:r w:rsidR="00474DF5" w:rsidRPr="00474DF5">
        <w:rPr>
          <w:sz w:val="24"/>
          <w:szCs w:val="24"/>
        </w:rPr>
        <w:t>]</w:t>
      </w:r>
    </w:p>
    <w:p w14:paraId="5ABD8173" w14:textId="77777777" w:rsidR="00A32FAF" w:rsidRDefault="006E2B26" w:rsidP="0012235F">
      <w:pPr>
        <w:pStyle w:val="ListParagraph"/>
        <w:numPr>
          <w:ilvl w:val="0"/>
          <w:numId w:val="7"/>
        </w:numPr>
        <w:ind w:left="450" w:hanging="450"/>
        <w:rPr>
          <w:sz w:val="24"/>
          <w:szCs w:val="24"/>
        </w:rPr>
      </w:pPr>
      <w:r>
        <w:rPr>
          <w:sz w:val="24"/>
          <w:szCs w:val="24"/>
        </w:rPr>
        <w:t>In 2001</w:t>
      </w:r>
      <w:r w:rsidR="00724A21" w:rsidRPr="00724A21">
        <w:rPr>
          <w:sz w:val="24"/>
          <w:szCs w:val="24"/>
        </w:rPr>
        <w:t>, BMI regained their non-profit 501(c) (3) status.</w:t>
      </w:r>
      <w:r w:rsidR="00474DF5" w:rsidRPr="00474DF5">
        <w:rPr>
          <w:sz w:val="24"/>
          <w:szCs w:val="24"/>
        </w:rPr>
        <w:t xml:space="preserve"> [BMI EXHIBIT</w:t>
      </w:r>
      <w:r w:rsidR="00014B21">
        <w:rPr>
          <w:sz w:val="24"/>
          <w:szCs w:val="24"/>
        </w:rPr>
        <w:t xml:space="preserve"> 17</w:t>
      </w:r>
      <w:r w:rsidR="00474DF5" w:rsidRPr="00474DF5">
        <w:rPr>
          <w:sz w:val="24"/>
          <w:szCs w:val="24"/>
        </w:rPr>
        <w:t>]</w:t>
      </w:r>
    </w:p>
    <w:p w14:paraId="331C06D9" w14:textId="77777777" w:rsidR="006A597C" w:rsidRPr="006A597C" w:rsidRDefault="006A597C" w:rsidP="006A597C">
      <w:pPr>
        <w:pStyle w:val="ListParagraph"/>
        <w:numPr>
          <w:ilvl w:val="0"/>
          <w:numId w:val="7"/>
        </w:numPr>
        <w:ind w:left="450" w:hanging="450"/>
        <w:rPr>
          <w:sz w:val="24"/>
          <w:szCs w:val="24"/>
        </w:rPr>
      </w:pPr>
      <w:r w:rsidRPr="006A597C">
        <w:rPr>
          <w:sz w:val="24"/>
          <w:szCs w:val="24"/>
        </w:rPr>
        <w:t xml:space="preserve">BMI </w:t>
      </w:r>
      <w:r w:rsidR="00797AC1">
        <w:rPr>
          <w:sz w:val="24"/>
          <w:szCs w:val="24"/>
        </w:rPr>
        <w:t xml:space="preserve">now </w:t>
      </w:r>
      <w:r w:rsidRPr="006A597C">
        <w:rPr>
          <w:sz w:val="24"/>
          <w:szCs w:val="24"/>
        </w:rPr>
        <w:t>operates under the supervision of the Attorney General of the State of Ohio and must comply with the Ohio statues and laws governing non-profit corporations.</w:t>
      </w:r>
    </w:p>
    <w:p w14:paraId="553F8627" w14:textId="77777777" w:rsidR="00724A21" w:rsidRPr="00724A21" w:rsidRDefault="00724A21" w:rsidP="0012235F">
      <w:pPr>
        <w:pStyle w:val="ListParagraph"/>
        <w:numPr>
          <w:ilvl w:val="0"/>
          <w:numId w:val="7"/>
        </w:numPr>
        <w:ind w:left="450" w:hanging="450"/>
        <w:rPr>
          <w:sz w:val="24"/>
          <w:szCs w:val="24"/>
        </w:rPr>
      </w:pPr>
      <w:r w:rsidRPr="00724A21">
        <w:rPr>
          <w:sz w:val="24"/>
          <w:szCs w:val="24"/>
        </w:rPr>
        <w:t xml:space="preserve">In 2012, BMI’s reported assets were $1,273,610,617 (as of 2013/09). </w:t>
      </w:r>
      <w:r w:rsidR="00474DF5">
        <w:rPr>
          <w:sz w:val="24"/>
          <w:szCs w:val="24"/>
        </w:rPr>
        <w:t xml:space="preserve">[BMI </w:t>
      </w:r>
      <w:r w:rsidR="00474DF5" w:rsidRPr="00474DF5">
        <w:rPr>
          <w:sz w:val="24"/>
          <w:szCs w:val="24"/>
        </w:rPr>
        <w:t xml:space="preserve">EXHIBIT </w:t>
      </w:r>
      <w:r w:rsidR="00D84C50">
        <w:rPr>
          <w:sz w:val="24"/>
          <w:szCs w:val="24"/>
        </w:rPr>
        <w:t>18</w:t>
      </w:r>
      <w:r w:rsidR="00474DF5" w:rsidRPr="00474DF5">
        <w:rPr>
          <w:sz w:val="24"/>
          <w:szCs w:val="24"/>
        </w:rPr>
        <w:t>]</w:t>
      </w:r>
    </w:p>
    <w:p w14:paraId="010A5F69" w14:textId="77777777" w:rsidR="00724A21" w:rsidRPr="00724A21" w:rsidRDefault="00724A21" w:rsidP="0012235F">
      <w:pPr>
        <w:pStyle w:val="ListParagraph"/>
        <w:numPr>
          <w:ilvl w:val="0"/>
          <w:numId w:val="7"/>
        </w:numPr>
        <w:ind w:left="450" w:hanging="450"/>
        <w:rPr>
          <w:sz w:val="24"/>
          <w:szCs w:val="24"/>
        </w:rPr>
      </w:pPr>
      <w:r w:rsidRPr="00724A21">
        <w:rPr>
          <w:sz w:val="24"/>
          <w:szCs w:val="24"/>
        </w:rPr>
        <w:t>In 2012, BMI’s reported income was $5,246,838,271 (in year ending 2013/09).</w:t>
      </w:r>
      <w:r w:rsidR="00474DF5" w:rsidRPr="00474DF5">
        <w:t xml:space="preserve"> </w:t>
      </w:r>
      <w:r w:rsidR="00474DF5">
        <w:rPr>
          <w:sz w:val="24"/>
          <w:szCs w:val="24"/>
        </w:rPr>
        <w:t xml:space="preserve">[BMI </w:t>
      </w:r>
      <w:r w:rsidR="00474DF5" w:rsidRPr="00474DF5">
        <w:rPr>
          <w:sz w:val="24"/>
          <w:szCs w:val="24"/>
        </w:rPr>
        <w:t xml:space="preserve">EXHIBIT </w:t>
      </w:r>
      <w:r w:rsidR="00D84C50">
        <w:rPr>
          <w:sz w:val="24"/>
          <w:szCs w:val="24"/>
        </w:rPr>
        <w:t>18</w:t>
      </w:r>
      <w:r w:rsidR="00474DF5" w:rsidRPr="00474DF5">
        <w:rPr>
          <w:sz w:val="24"/>
          <w:szCs w:val="24"/>
        </w:rPr>
        <w:t>]</w:t>
      </w:r>
    </w:p>
    <w:p w14:paraId="05FAFF70" w14:textId="77777777" w:rsidR="00A32FAF" w:rsidRDefault="00A32FAF" w:rsidP="0012235F">
      <w:pPr>
        <w:pStyle w:val="ListParagraph"/>
        <w:numPr>
          <w:ilvl w:val="0"/>
          <w:numId w:val="7"/>
        </w:numPr>
        <w:ind w:left="450" w:hanging="450"/>
        <w:rPr>
          <w:sz w:val="24"/>
          <w:szCs w:val="24"/>
        </w:rPr>
      </w:pPr>
      <w:r w:rsidRPr="00A32FAF">
        <w:rPr>
          <w:sz w:val="24"/>
          <w:szCs w:val="24"/>
        </w:rPr>
        <w:t>BMI has active contracts with the Department of Health and Human Services including their subordinate agency th</w:t>
      </w:r>
      <w:r w:rsidR="005B5DC2">
        <w:rPr>
          <w:sz w:val="24"/>
          <w:szCs w:val="24"/>
        </w:rPr>
        <w:t>e FDA</w:t>
      </w:r>
      <w:r w:rsidRPr="00A32FAF">
        <w:rPr>
          <w:sz w:val="24"/>
          <w:szCs w:val="24"/>
        </w:rPr>
        <w:t xml:space="preserve">. </w:t>
      </w:r>
      <w:r w:rsidR="00474DF5" w:rsidRPr="00474DF5">
        <w:rPr>
          <w:sz w:val="24"/>
          <w:szCs w:val="24"/>
        </w:rPr>
        <w:t>[BMI EXHIBIT</w:t>
      </w:r>
      <w:r w:rsidR="009075D9">
        <w:rPr>
          <w:sz w:val="24"/>
          <w:szCs w:val="24"/>
        </w:rPr>
        <w:t>S</w:t>
      </w:r>
      <w:r w:rsidR="00474DF5" w:rsidRPr="00474DF5">
        <w:rPr>
          <w:sz w:val="24"/>
          <w:szCs w:val="24"/>
        </w:rPr>
        <w:t xml:space="preserve"> </w:t>
      </w:r>
      <w:r w:rsidR="009075D9">
        <w:rPr>
          <w:sz w:val="24"/>
          <w:szCs w:val="24"/>
        </w:rPr>
        <w:t xml:space="preserve">4 &amp; </w:t>
      </w:r>
      <w:r w:rsidR="00D84C50">
        <w:rPr>
          <w:sz w:val="24"/>
          <w:szCs w:val="24"/>
        </w:rPr>
        <w:t>18</w:t>
      </w:r>
      <w:r w:rsidR="00474DF5" w:rsidRPr="00474DF5">
        <w:rPr>
          <w:sz w:val="24"/>
          <w:szCs w:val="24"/>
        </w:rPr>
        <w:t>]</w:t>
      </w:r>
    </w:p>
    <w:p w14:paraId="09261953" w14:textId="77777777" w:rsidR="000D7979" w:rsidRDefault="000D7979" w:rsidP="0012235F">
      <w:pPr>
        <w:pStyle w:val="ListParagraph"/>
        <w:numPr>
          <w:ilvl w:val="0"/>
          <w:numId w:val="7"/>
        </w:numPr>
        <w:ind w:left="450" w:hanging="450"/>
        <w:rPr>
          <w:sz w:val="24"/>
          <w:szCs w:val="24"/>
        </w:rPr>
      </w:pPr>
      <w:r w:rsidRPr="000D7979">
        <w:rPr>
          <w:sz w:val="24"/>
          <w:szCs w:val="24"/>
        </w:rPr>
        <w:t>BMI acquires and maintains a la</w:t>
      </w:r>
      <w:r>
        <w:rPr>
          <w:sz w:val="24"/>
          <w:szCs w:val="24"/>
        </w:rPr>
        <w:t>rge portfolio of patented ideas</w:t>
      </w:r>
      <w:r w:rsidR="00724A21">
        <w:rPr>
          <w:sz w:val="24"/>
          <w:szCs w:val="24"/>
        </w:rPr>
        <w:t xml:space="preserve"> and other intellectual property</w:t>
      </w:r>
      <w:r w:rsidR="002B3FAE">
        <w:rPr>
          <w:sz w:val="24"/>
          <w:szCs w:val="24"/>
        </w:rPr>
        <w:t xml:space="preserve"> for public sale by license and other means</w:t>
      </w:r>
      <w:r>
        <w:rPr>
          <w:sz w:val="24"/>
          <w:szCs w:val="24"/>
        </w:rPr>
        <w:t>.</w:t>
      </w:r>
      <w:r w:rsidRPr="000D7979">
        <w:rPr>
          <w:sz w:val="24"/>
          <w:szCs w:val="24"/>
        </w:rPr>
        <w:t xml:space="preserve"> </w:t>
      </w:r>
      <w:r w:rsidR="00474DF5" w:rsidRPr="00474DF5">
        <w:rPr>
          <w:sz w:val="24"/>
          <w:szCs w:val="24"/>
        </w:rPr>
        <w:t xml:space="preserve">[BMI EXHIBIT </w:t>
      </w:r>
      <w:r w:rsidR="00D84C50">
        <w:rPr>
          <w:sz w:val="24"/>
          <w:szCs w:val="24"/>
        </w:rPr>
        <w:t>18</w:t>
      </w:r>
      <w:r w:rsidR="00474DF5" w:rsidRPr="00474DF5">
        <w:rPr>
          <w:sz w:val="24"/>
          <w:szCs w:val="24"/>
        </w:rPr>
        <w:t>]</w:t>
      </w:r>
    </w:p>
    <w:p w14:paraId="15A63584" w14:textId="77777777" w:rsidR="000D7979" w:rsidRDefault="000D7979" w:rsidP="0012235F">
      <w:pPr>
        <w:pStyle w:val="ListParagraph"/>
        <w:numPr>
          <w:ilvl w:val="0"/>
          <w:numId w:val="7"/>
        </w:numPr>
        <w:ind w:left="450" w:hanging="450"/>
        <w:rPr>
          <w:sz w:val="24"/>
          <w:szCs w:val="24"/>
        </w:rPr>
      </w:pPr>
      <w:r w:rsidRPr="000D7979">
        <w:rPr>
          <w:sz w:val="24"/>
          <w:szCs w:val="24"/>
        </w:rPr>
        <w:t xml:space="preserve">BMI uses their stable of scientists and engineers to </w:t>
      </w:r>
      <w:r w:rsidR="00AC5F90">
        <w:rPr>
          <w:sz w:val="24"/>
          <w:szCs w:val="24"/>
        </w:rPr>
        <w:t xml:space="preserve">patent inventions and </w:t>
      </w:r>
      <w:r w:rsidRPr="000D7979">
        <w:rPr>
          <w:sz w:val="24"/>
          <w:szCs w:val="24"/>
        </w:rPr>
        <w:t>reduce these ideas t</w:t>
      </w:r>
      <w:r w:rsidR="002E5507">
        <w:rPr>
          <w:sz w:val="24"/>
          <w:szCs w:val="24"/>
        </w:rPr>
        <w:t>o practice creating</w:t>
      </w:r>
      <w:r>
        <w:rPr>
          <w:sz w:val="24"/>
          <w:szCs w:val="24"/>
        </w:rPr>
        <w:t xml:space="preserve"> trade secrets and </w:t>
      </w:r>
      <w:r w:rsidR="002E5507">
        <w:rPr>
          <w:sz w:val="24"/>
          <w:szCs w:val="24"/>
        </w:rPr>
        <w:t>then sells the</w:t>
      </w:r>
      <w:r>
        <w:rPr>
          <w:sz w:val="24"/>
          <w:szCs w:val="24"/>
        </w:rPr>
        <w:t xml:space="preserve"> </w:t>
      </w:r>
      <w:r w:rsidR="00724A21">
        <w:rPr>
          <w:sz w:val="24"/>
          <w:szCs w:val="24"/>
        </w:rPr>
        <w:t xml:space="preserve">resulting </w:t>
      </w:r>
      <w:r>
        <w:rPr>
          <w:sz w:val="24"/>
          <w:szCs w:val="24"/>
        </w:rPr>
        <w:t xml:space="preserve">intellectual property to the highest </w:t>
      </w:r>
      <w:r w:rsidR="002E5507">
        <w:rPr>
          <w:sz w:val="24"/>
          <w:szCs w:val="24"/>
        </w:rPr>
        <w:t xml:space="preserve">government or private sector </w:t>
      </w:r>
      <w:r>
        <w:rPr>
          <w:sz w:val="24"/>
          <w:szCs w:val="24"/>
        </w:rPr>
        <w:t xml:space="preserve">bidders </w:t>
      </w:r>
      <w:r w:rsidR="00724A21">
        <w:rPr>
          <w:sz w:val="24"/>
          <w:szCs w:val="24"/>
        </w:rPr>
        <w:t>through</w:t>
      </w:r>
      <w:r w:rsidRPr="000D7979">
        <w:rPr>
          <w:sz w:val="24"/>
          <w:szCs w:val="24"/>
        </w:rPr>
        <w:t xml:space="preserve"> license or other means.</w:t>
      </w:r>
      <w:r w:rsidR="00474DF5" w:rsidRPr="00474DF5">
        <w:t xml:space="preserve"> </w:t>
      </w:r>
      <w:r w:rsidR="00474DF5" w:rsidRPr="00474DF5">
        <w:rPr>
          <w:sz w:val="24"/>
          <w:szCs w:val="24"/>
        </w:rPr>
        <w:t xml:space="preserve">[BMI EXHIBIT </w:t>
      </w:r>
      <w:r w:rsidR="00D84C50">
        <w:rPr>
          <w:sz w:val="24"/>
          <w:szCs w:val="24"/>
        </w:rPr>
        <w:t>19</w:t>
      </w:r>
      <w:r w:rsidR="00474DF5" w:rsidRPr="00474DF5">
        <w:rPr>
          <w:sz w:val="24"/>
          <w:szCs w:val="24"/>
        </w:rPr>
        <w:t>]</w:t>
      </w:r>
    </w:p>
    <w:p w14:paraId="245FD18B" w14:textId="77777777" w:rsidR="00724A21" w:rsidRPr="00724A21" w:rsidRDefault="00724A21" w:rsidP="0012235F">
      <w:pPr>
        <w:pStyle w:val="ListParagraph"/>
        <w:numPr>
          <w:ilvl w:val="0"/>
          <w:numId w:val="7"/>
        </w:numPr>
        <w:ind w:left="450" w:hanging="450"/>
        <w:rPr>
          <w:sz w:val="24"/>
          <w:szCs w:val="24"/>
        </w:rPr>
      </w:pPr>
      <w:r w:rsidRPr="00724A21">
        <w:rPr>
          <w:sz w:val="24"/>
          <w:szCs w:val="24"/>
        </w:rPr>
        <w:t xml:space="preserve">BMI is </w:t>
      </w:r>
      <w:r>
        <w:rPr>
          <w:sz w:val="24"/>
          <w:szCs w:val="24"/>
        </w:rPr>
        <w:t xml:space="preserve">also </w:t>
      </w:r>
      <w:r w:rsidRPr="00724A21">
        <w:rPr>
          <w:sz w:val="24"/>
          <w:szCs w:val="24"/>
        </w:rPr>
        <w:t xml:space="preserve">supported by a venture-capital </w:t>
      </w:r>
      <w:r>
        <w:rPr>
          <w:sz w:val="24"/>
          <w:szCs w:val="24"/>
        </w:rPr>
        <w:t>fund called Battelle Ventures that</w:t>
      </w:r>
      <w:r w:rsidRPr="00724A21">
        <w:rPr>
          <w:sz w:val="24"/>
          <w:szCs w:val="24"/>
        </w:rPr>
        <w:t xml:space="preserve"> fund</w:t>
      </w:r>
      <w:r>
        <w:rPr>
          <w:sz w:val="24"/>
          <w:szCs w:val="24"/>
        </w:rPr>
        <w:t>s</w:t>
      </w:r>
      <w:r w:rsidRPr="00724A21">
        <w:rPr>
          <w:sz w:val="24"/>
          <w:szCs w:val="24"/>
        </w:rPr>
        <w:t xml:space="preserve"> spinoff com</w:t>
      </w:r>
      <w:r>
        <w:rPr>
          <w:sz w:val="24"/>
          <w:szCs w:val="24"/>
        </w:rPr>
        <w:t xml:space="preserve">panies </w:t>
      </w:r>
      <w:r w:rsidR="002B3FAE">
        <w:rPr>
          <w:sz w:val="24"/>
          <w:szCs w:val="24"/>
        </w:rPr>
        <w:t>that use</w:t>
      </w:r>
      <w:r>
        <w:rPr>
          <w:sz w:val="24"/>
          <w:szCs w:val="24"/>
        </w:rPr>
        <w:t xml:space="preserve"> BMI </w:t>
      </w:r>
      <w:r w:rsidRPr="00724A21">
        <w:rPr>
          <w:sz w:val="24"/>
          <w:szCs w:val="24"/>
        </w:rPr>
        <w:t>intellectual property</w:t>
      </w:r>
      <w:r w:rsidR="002B3FAE">
        <w:rPr>
          <w:sz w:val="24"/>
          <w:szCs w:val="24"/>
        </w:rPr>
        <w:t xml:space="preserve"> to make profit</w:t>
      </w:r>
      <w:r w:rsidR="00797AC1">
        <w:rPr>
          <w:sz w:val="24"/>
          <w:szCs w:val="24"/>
        </w:rPr>
        <w:t>s</w:t>
      </w:r>
      <w:r>
        <w:rPr>
          <w:sz w:val="24"/>
          <w:szCs w:val="24"/>
        </w:rPr>
        <w:t>.</w:t>
      </w:r>
      <w:r w:rsidR="00474DF5" w:rsidRPr="00474DF5">
        <w:t xml:space="preserve"> </w:t>
      </w:r>
      <w:r w:rsidR="00474DF5" w:rsidRPr="00474DF5">
        <w:rPr>
          <w:sz w:val="24"/>
          <w:szCs w:val="24"/>
        </w:rPr>
        <w:t xml:space="preserve">[BMI EXHIBIT </w:t>
      </w:r>
      <w:r w:rsidR="00FB181D">
        <w:rPr>
          <w:sz w:val="24"/>
          <w:szCs w:val="24"/>
        </w:rPr>
        <w:t>20</w:t>
      </w:r>
      <w:r w:rsidR="00474DF5" w:rsidRPr="00474DF5">
        <w:rPr>
          <w:sz w:val="24"/>
          <w:szCs w:val="24"/>
        </w:rPr>
        <w:t>]</w:t>
      </w:r>
    </w:p>
    <w:p w14:paraId="0AF67D33" w14:textId="77777777" w:rsidR="00724A21" w:rsidRPr="000D7979" w:rsidRDefault="00724A21" w:rsidP="0012235F">
      <w:pPr>
        <w:pStyle w:val="ListParagraph"/>
        <w:numPr>
          <w:ilvl w:val="0"/>
          <w:numId w:val="7"/>
        </w:numPr>
        <w:ind w:left="450" w:hanging="450"/>
        <w:rPr>
          <w:sz w:val="24"/>
          <w:szCs w:val="24"/>
        </w:rPr>
      </w:pPr>
      <w:r w:rsidRPr="00724A21">
        <w:rPr>
          <w:sz w:val="24"/>
          <w:szCs w:val="24"/>
        </w:rPr>
        <w:t xml:space="preserve">BMI sells off </w:t>
      </w:r>
      <w:r>
        <w:rPr>
          <w:sz w:val="24"/>
          <w:szCs w:val="24"/>
        </w:rPr>
        <w:t xml:space="preserve">these </w:t>
      </w:r>
      <w:r w:rsidRPr="00724A21">
        <w:rPr>
          <w:sz w:val="24"/>
          <w:szCs w:val="24"/>
        </w:rPr>
        <w:t xml:space="preserve">successful spin off companies </w:t>
      </w:r>
      <w:r w:rsidR="00AC5F90">
        <w:rPr>
          <w:sz w:val="24"/>
          <w:szCs w:val="24"/>
        </w:rPr>
        <w:t xml:space="preserve">that use their intellectual property </w:t>
      </w:r>
      <w:r>
        <w:rPr>
          <w:sz w:val="24"/>
          <w:szCs w:val="24"/>
        </w:rPr>
        <w:t xml:space="preserve">to the highest </w:t>
      </w:r>
      <w:r w:rsidR="002D6CF7">
        <w:rPr>
          <w:sz w:val="24"/>
          <w:szCs w:val="24"/>
        </w:rPr>
        <w:t xml:space="preserve">government and commercial </w:t>
      </w:r>
      <w:r>
        <w:rPr>
          <w:sz w:val="24"/>
          <w:szCs w:val="24"/>
        </w:rPr>
        <w:t>bidders</w:t>
      </w:r>
      <w:r w:rsidR="002B3FAE">
        <w:rPr>
          <w:sz w:val="24"/>
          <w:szCs w:val="24"/>
        </w:rPr>
        <w:t xml:space="preserve"> as a source of revenue</w:t>
      </w:r>
      <w:r>
        <w:rPr>
          <w:sz w:val="24"/>
          <w:szCs w:val="24"/>
        </w:rPr>
        <w:t xml:space="preserve">. </w:t>
      </w:r>
      <w:r w:rsidR="00474DF5" w:rsidRPr="00474DF5">
        <w:rPr>
          <w:sz w:val="24"/>
          <w:szCs w:val="24"/>
        </w:rPr>
        <w:t xml:space="preserve">[BMI EXHIBIT </w:t>
      </w:r>
      <w:r w:rsidR="00FB181D">
        <w:rPr>
          <w:sz w:val="24"/>
          <w:szCs w:val="24"/>
        </w:rPr>
        <w:t>20</w:t>
      </w:r>
      <w:r w:rsidR="00474DF5" w:rsidRPr="00474DF5">
        <w:rPr>
          <w:sz w:val="24"/>
          <w:szCs w:val="24"/>
        </w:rPr>
        <w:t>]</w:t>
      </w:r>
    </w:p>
    <w:p w14:paraId="2D2DBFF5" w14:textId="77777777" w:rsidR="00385920" w:rsidRDefault="00320066" w:rsidP="0012235F">
      <w:pPr>
        <w:pStyle w:val="ListParagraph"/>
        <w:numPr>
          <w:ilvl w:val="0"/>
          <w:numId w:val="7"/>
        </w:numPr>
        <w:ind w:left="450" w:hanging="450"/>
        <w:rPr>
          <w:sz w:val="24"/>
          <w:szCs w:val="24"/>
        </w:rPr>
      </w:pPr>
      <w:r w:rsidRPr="00320066">
        <w:rPr>
          <w:sz w:val="24"/>
          <w:szCs w:val="24"/>
        </w:rPr>
        <w:t>BMI is commercially engaged in the sale of predictive an</w:t>
      </w:r>
      <w:r w:rsidR="00724A21">
        <w:rPr>
          <w:sz w:val="24"/>
          <w:szCs w:val="24"/>
        </w:rPr>
        <w:t xml:space="preserve">alytic and other software tools </w:t>
      </w:r>
      <w:r w:rsidRPr="00320066">
        <w:rPr>
          <w:sz w:val="24"/>
          <w:szCs w:val="24"/>
        </w:rPr>
        <w:t>for food defense and food safety</w:t>
      </w:r>
      <w:r w:rsidR="00B6704F">
        <w:rPr>
          <w:sz w:val="24"/>
          <w:szCs w:val="24"/>
        </w:rPr>
        <w:t xml:space="preserve"> and </w:t>
      </w:r>
      <w:r w:rsidR="00E02A64">
        <w:rPr>
          <w:sz w:val="24"/>
          <w:szCs w:val="24"/>
        </w:rPr>
        <w:t xml:space="preserve">across </w:t>
      </w:r>
      <w:r w:rsidR="00B6704F">
        <w:rPr>
          <w:sz w:val="24"/>
          <w:szCs w:val="24"/>
        </w:rPr>
        <w:t>other industry verticals</w:t>
      </w:r>
      <w:r w:rsidRPr="00320066">
        <w:rPr>
          <w:sz w:val="24"/>
          <w:szCs w:val="24"/>
        </w:rPr>
        <w:t xml:space="preserve">. </w:t>
      </w:r>
      <w:r w:rsidRPr="00320066">
        <w:rPr>
          <w:sz w:val="24"/>
          <w:szCs w:val="24"/>
        </w:rPr>
        <w:lastRenderedPageBreak/>
        <w:t>(</w:t>
      </w:r>
      <w:hyperlink r:id="rId9" w:history="1">
        <w:r w:rsidR="00385920" w:rsidRPr="00A02F59">
          <w:rPr>
            <w:rStyle w:val="Hyperlink"/>
            <w:sz w:val="24"/>
            <w:szCs w:val="24"/>
          </w:rPr>
          <w:t>http://www.battelle.org/our-work/consumer-industrial/consumer-products/food-beverage</w:t>
        </w:r>
      </w:hyperlink>
      <w:r w:rsidR="00385920">
        <w:rPr>
          <w:sz w:val="24"/>
          <w:szCs w:val="24"/>
        </w:rPr>
        <w:t>)</w:t>
      </w:r>
    </w:p>
    <w:p w14:paraId="4F29D6D8" w14:textId="77777777" w:rsidR="00724A21" w:rsidRDefault="00385920" w:rsidP="0012235F">
      <w:pPr>
        <w:pStyle w:val="ListParagraph"/>
        <w:numPr>
          <w:ilvl w:val="0"/>
          <w:numId w:val="7"/>
        </w:numPr>
        <w:ind w:left="450" w:hanging="450"/>
        <w:rPr>
          <w:sz w:val="24"/>
          <w:szCs w:val="24"/>
        </w:rPr>
      </w:pPr>
      <w:r>
        <w:rPr>
          <w:sz w:val="24"/>
          <w:szCs w:val="24"/>
        </w:rPr>
        <w:t>A sampling of t</w:t>
      </w:r>
      <w:r w:rsidR="00320066" w:rsidRPr="00320066">
        <w:rPr>
          <w:sz w:val="24"/>
          <w:szCs w:val="24"/>
        </w:rPr>
        <w:t xml:space="preserve">hese </w:t>
      </w:r>
      <w:r w:rsidR="0007295D">
        <w:rPr>
          <w:sz w:val="24"/>
          <w:szCs w:val="24"/>
        </w:rPr>
        <w:t xml:space="preserve">BMI </w:t>
      </w:r>
      <w:r>
        <w:rPr>
          <w:sz w:val="24"/>
          <w:szCs w:val="24"/>
        </w:rPr>
        <w:t xml:space="preserve">commercial </w:t>
      </w:r>
      <w:r w:rsidR="00320066" w:rsidRPr="00320066">
        <w:rPr>
          <w:sz w:val="24"/>
          <w:szCs w:val="24"/>
        </w:rPr>
        <w:t>tools include PRIA</w:t>
      </w:r>
      <w:r w:rsidR="00320066" w:rsidRPr="00320066">
        <w:rPr>
          <w:sz w:val="24"/>
          <w:szCs w:val="24"/>
          <w:vertAlign w:val="superscript"/>
        </w:rPr>
        <w:t>TM</w:t>
      </w:r>
      <w:r w:rsidR="00320066" w:rsidRPr="00320066">
        <w:rPr>
          <w:sz w:val="24"/>
          <w:szCs w:val="24"/>
        </w:rPr>
        <w:t>, Smart Vision</w:t>
      </w:r>
      <w:r w:rsidR="00320066" w:rsidRPr="00320066">
        <w:rPr>
          <w:sz w:val="24"/>
          <w:szCs w:val="24"/>
          <w:vertAlign w:val="superscript"/>
        </w:rPr>
        <w:t>TM</w:t>
      </w:r>
      <w:r w:rsidR="00D50BB3">
        <w:rPr>
          <w:sz w:val="24"/>
          <w:szCs w:val="24"/>
        </w:rPr>
        <w:t>, Way Finder</w:t>
      </w:r>
      <w:r w:rsidR="00B6704F">
        <w:rPr>
          <w:sz w:val="24"/>
          <w:szCs w:val="24"/>
        </w:rPr>
        <w:t>, EluciData</w:t>
      </w:r>
      <w:r w:rsidR="00B6704F" w:rsidRPr="00B6704F">
        <w:rPr>
          <w:sz w:val="24"/>
          <w:szCs w:val="24"/>
          <w:vertAlign w:val="superscript"/>
        </w:rPr>
        <w:t>TM</w:t>
      </w:r>
      <w:r w:rsidR="00B6704F">
        <w:rPr>
          <w:sz w:val="24"/>
          <w:szCs w:val="24"/>
        </w:rPr>
        <w:t xml:space="preserve"> </w:t>
      </w:r>
      <w:r w:rsidR="00320066" w:rsidRPr="00320066">
        <w:rPr>
          <w:sz w:val="24"/>
          <w:szCs w:val="24"/>
        </w:rPr>
        <w:t xml:space="preserve">and </w:t>
      </w:r>
      <w:r>
        <w:rPr>
          <w:sz w:val="24"/>
          <w:szCs w:val="24"/>
        </w:rPr>
        <w:t xml:space="preserve">many </w:t>
      </w:r>
      <w:r w:rsidR="00320066" w:rsidRPr="00320066">
        <w:rPr>
          <w:sz w:val="24"/>
          <w:szCs w:val="24"/>
        </w:rPr>
        <w:t>others.</w:t>
      </w:r>
      <w:r w:rsidR="00474DF5" w:rsidRPr="00474DF5">
        <w:t xml:space="preserve"> </w:t>
      </w:r>
      <w:r w:rsidR="00474DF5" w:rsidRPr="00474DF5">
        <w:rPr>
          <w:sz w:val="24"/>
          <w:szCs w:val="24"/>
        </w:rPr>
        <w:t xml:space="preserve">[BMI EXHIBIT </w:t>
      </w:r>
      <w:r w:rsidR="00FB181D">
        <w:rPr>
          <w:sz w:val="24"/>
          <w:szCs w:val="24"/>
        </w:rPr>
        <w:t>21</w:t>
      </w:r>
      <w:r w:rsidR="00474DF5" w:rsidRPr="00474DF5">
        <w:rPr>
          <w:sz w:val="24"/>
          <w:szCs w:val="24"/>
        </w:rPr>
        <w:t>]</w:t>
      </w:r>
    </w:p>
    <w:p w14:paraId="13240931" w14:textId="77777777" w:rsidR="002D6CF7" w:rsidRPr="002D6CF7" w:rsidRDefault="002D6CF7" w:rsidP="0012235F">
      <w:pPr>
        <w:pStyle w:val="ListParagraph"/>
        <w:numPr>
          <w:ilvl w:val="0"/>
          <w:numId w:val="7"/>
        </w:numPr>
        <w:ind w:left="450" w:hanging="450"/>
        <w:rPr>
          <w:sz w:val="24"/>
          <w:szCs w:val="24"/>
        </w:rPr>
      </w:pPr>
      <w:r w:rsidRPr="002D6CF7">
        <w:rPr>
          <w:sz w:val="24"/>
          <w:szCs w:val="24"/>
        </w:rPr>
        <w:t>Mr. Joseph Scimeca of Cargill Corporation, during a briefing to the me</w:t>
      </w:r>
      <w:r w:rsidR="000D525B">
        <w:rPr>
          <w:sz w:val="24"/>
          <w:szCs w:val="24"/>
        </w:rPr>
        <w:t>mbership of GMA</w:t>
      </w:r>
      <w:r w:rsidRPr="002D6CF7">
        <w:rPr>
          <w:sz w:val="24"/>
          <w:szCs w:val="24"/>
        </w:rPr>
        <w:t xml:space="preserve"> on April 12, 2015</w:t>
      </w:r>
      <w:r>
        <w:rPr>
          <w:sz w:val="24"/>
          <w:szCs w:val="24"/>
        </w:rPr>
        <w:t>, publicly revealed that GMA is</w:t>
      </w:r>
      <w:r w:rsidRPr="002D6CF7">
        <w:rPr>
          <w:sz w:val="24"/>
          <w:szCs w:val="24"/>
        </w:rPr>
        <w:t xml:space="preserve"> working directly with BMI to develop predictive analytic and other computer softw</w:t>
      </w:r>
      <w:r w:rsidR="0007295D">
        <w:rPr>
          <w:sz w:val="24"/>
          <w:szCs w:val="24"/>
        </w:rPr>
        <w:t>are tools to address</w:t>
      </w:r>
      <w:r w:rsidRPr="002D6CF7">
        <w:rPr>
          <w:sz w:val="24"/>
          <w:szCs w:val="24"/>
        </w:rPr>
        <w:t xml:space="preserve"> economically motivated adulteration, i.e., food fraud.</w:t>
      </w:r>
      <w:r w:rsidR="00474DF5" w:rsidRPr="00474DF5">
        <w:t xml:space="preserve"> </w:t>
      </w:r>
      <w:r w:rsidR="00474DF5" w:rsidRPr="00474DF5">
        <w:rPr>
          <w:sz w:val="24"/>
          <w:szCs w:val="24"/>
        </w:rPr>
        <w:t xml:space="preserve">[BMI EXHIBIT </w:t>
      </w:r>
      <w:r w:rsidR="00FB181D">
        <w:rPr>
          <w:sz w:val="24"/>
          <w:szCs w:val="24"/>
        </w:rPr>
        <w:t>1</w:t>
      </w:r>
      <w:r w:rsidR="00474DF5" w:rsidRPr="00474DF5">
        <w:rPr>
          <w:sz w:val="24"/>
          <w:szCs w:val="24"/>
        </w:rPr>
        <w:t>]</w:t>
      </w:r>
    </w:p>
    <w:p w14:paraId="688165C7" w14:textId="77777777" w:rsidR="002D6CF7" w:rsidRPr="002D6CF7" w:rsidRDefault="002D6CF7" w:rsidP="0012235F">
      <w:pPr>
        <w:pStyle w:val="ListParagraph"/>
        <w:numPr>
          <w:ilvl w:val="0"/>
          <w:numId w:val="7"/>
        </w:numPr>
        <w:ind w:left="450" w:hanging="450"/>
        <w:rPr>
          <w:sz w:val="24"/>
          <w:szCs w:val="24"/>
        </w:rPr>
      </w:pPr>
      <w:r w:rsidRPr="002D6CF7">
        <w:rPr>
          <w:sz w:val="24"/>
          <w:szCs w:val="24"/>
        </w:rPr>
        <w:t>Mr. Colin Barthel is a former employee of BMI who worked u</w:t>
      </w:r>
      <w:r w:rsidR="0007295D">
        <w:rPr>
          <w:sz w:val="24"/>
          <w:szCs w:val="24"/>
        </w:rPr>
        <w:t>nder contract to support the FDA</w:t>
      </w:r>
      <w:r w:rsidRPr="002D6CF7">
        <w:rPr>
          <w:sz w:val="24"/>
          <w:szCs w:val="24"/>
        </w:rPr>
        <w:t xml:space="preserve"> food defense team as they produced Food Defense Plan Builder.</w:t>
      </w:r>
      <w:r w:rsidR="00474DF5" w:rsidRPr="00474DF5">
        <w:t xml:space="preserve"> </w:t>
      </w:r>
      <w:r w:rsidR="00474DF5" w:rsidRPr="00474DF5">
        <w:rPr>
          <w:sz w:val="24"/>
          <w:szCs w:val="24"/>
        </w:rPr>
        <w:t xml:space="preserve">[BMI EXHIBIT </w:t>
      </w:r>
      <w:r w:rsidR="00FB181D">
        <w:rPr>
          <w:sz w:val="24"/>
          <w:szCs w:val="24"/>
        </w:rPr>
        <w:t>22</w:t>
      </w:r>
      <w:r w:rsidR="00474DF5" w:rsidRPr="00474DF5">
        <w:rPr>
          <w:sz w:val="24"/>
          <w:szCs w:val="24"/>
        </w:rPr>
        <w:t>]</w:t>
      </w:r>
    </w:p>
    <w:p w14:paraId="472A8059" w14:textId="77777777" w:rsidR="002D6CF7" w:rsidRPr="002D6CF7" w:rsidRDefault="002D6CF7" w:rsidP="0012235F">
      <w:pPr>
        <w:pStyle w:val="ListParagraph"/>
        <w:numPr>
          <w:ilvl w:val="0"/>
          <w:numId w:val="7"/>
        </w:numPr>
        <w:ind w:left="450" w:hanging="450"/>
        <w:rPr>
          <w:sz w:val="24"/>
          <w:szCs w:val="24"/>
        </w:rPr>
      </w:pPr>
      <w:r w:rsidRPr="002D6CF7">
        <w:rPr>
          <w:sz w:val="24"/>
          <w:szCs w:val="24"/>
        </w:rPr>
        <w:t xml:space="preserve">Following the FDA completion and publication of Food Defense Plan Builder Mr. Colin Barthel was hired </w:t>
      </w:r>
      <w:r w:rsidR="00385920">
        <w:rPr>
          <w:sz w:val="24"/>
          <w:szCs w:val="24"/>
        </w:rPr>
        <w:t>as an employee by the FDA to become</w:t>
      </w:r>
      <w:r w:rsidRPr="002D6CF7">
        <w:rPr>
          <w:sz w:val="24"/>
          <w:szCs w:val="24"/>
        </w:rPr>
        <w:t xml:space="preserve"> a member of the Food Defense Team.</w:t>
      </w:r>
      <w:r w:rsidR="00474DF5" w:rsidRPr="00474DF5">
        <w:t xml:space="preserve"> </w:t>
      </w:r>
      <w:r w:rsidR="00474DF5" w:rsidRPr="00474DF5">
        <w:rPr>
          <w:sz w:val="24"/>
          <w:szCs w:val="24"/>
        </w:rPr>
        <w:t xml:space="preserve">[BMI EXHIBIT </w:t>
      </w:r>
      <w:r w:rsidR="00016591">
        <w:rPr>
          <w:sz w:val="24"/>
          <w:szCs w:val="24"/>
        </w:rPr>
        <w:t>22</w:t>
      </w:r>
      <w:r w:rsidR="00474DF5" w:rsidRPr="00474DF5">
        <w:rPr>
          <w:sz w:val="24"/>
          <w:szCs w:val="24"/>
        </w:rPr>
        <w:t>]</w:t>
      </w:r>
    </w:p>
    <w:p w14:paraId="448AB63E" w14:textId="77777777" w:rsidR="002D6CF7" w:rsidRPr="002D6CF7" w:rsidRDefault="002D6CF7" w:rsidP="0012235F">
      <w:pPr>
        <w:pStyle w:val="ListParagraph"/>
        <w:numPr>
          <w:ilvl w:val="0"/>
          <w:numId w:val="7"/>
        </w:numPr>
        <w:ind w:left="450" w:hanging="450"/>
        <w:rPr>
          <w:sz w:val="24"/>
          <w:szCs w:val="24"/>
        </w:rPr>
      </w:pPr>
      <w:r w:rsidRPr="002D6CF7">
        <w:rPr>
          <w:sz w:val="24"/>
          <w:szCs w:val="24"/>
        </w:rPr>
        <w:t>BMI requires that an annual ethical training course be completed and signed by each employee with respect to Section 501 (c) (3) of the Internal Revenue Service Code compliance requirements, limitations and prohibitions including improper private benefit and other conflict of interest related matters.</w:t>
      </w:r>
      <w:r w:rsidR="00474DF5" w:rsidRPr="00474DF5">
        <w:t xml:space="preserve"> </w:t>
      </w:r>
      <w:r w:rsidR="00474DF5" w:rsidRPr="00474DF5">
        <w:rPr>
          <w:sz w:val="24"/>
          <w:szCs w:val="24"/>
        </w:rPr>
        <w:t xml:space="preserve">[BMI EXHIBIT </w:t>
      </w:r>
      <w:r w:rsidR="00016591">
        <w:rPr>
          <w:sz w:val="24"/>
          <w:szCs w:val="24"/>
        </w:rPr>
        <w:t>18</w:t>
      </w:r>
      <w:r w:rsidR="00474DF5" w:rsidRPr="00474DF5">
        <w:rPr>
          <w:sz w:val="24"/>
          <w:szCs w:val="24"/>
        </w:rPr>
        <w:t>]</w:t>
      </w:r>
    </w:p>
    <w:p w14:paraId="187E2F2F" w14:textId="77777777" w:rsidR="00A32FAF" w:rsidRDefault="00320066" w:rsidP="0012235F">
      <w:pPr>
        <w:pStyle w:val="ListParagraph"/>
        <w:numPr>
          <w:ilvl w:val="0"/>
          <w:numId w:val="7"/>
        </w:numPr>
        <w:ind w:left="450" w:hanging="450"/>
        <w:rPr>
          <w:sz w:val="24"/>
          <w:szCs w:val="24"/>
        </w:rPr>
      </w:pPr>
      <w:r>
        <w:rPr>
          <w:sz w:val="24"/>
          <w:szCs w:val="24"/>
        </w:rPr>
        <w:t>BMI</w:t>
      </w:r>
      <w:r w:rsidR="00A32FAF" w:rsidRPr="00A32FAF">
        <w:rPr>
          <w:sz w:val="24"/>
          <w:szCs w:val="24"/>
        </w:rPr>
        <w:t xml:space="preserve"> is an entity engaged in commerce that </w:t>
      </w:r>
      <w:r w:rsidR="002D6CF7">
        <w:rPr>
          <w:sz w:val="24"/>
          <w:szCs w:val="24"/>
        </w:rPr>
        <w:t xml:space="preserve">also </w:t>
      </w:r>
      <w:r w:rsidR="00A32FAF" w:rsidRPr="00A32FAF">
        <w:rPr>
          <w:sz w:val="24"/>
          <w:szCs w:val="24"/>
        </w:rPr>
        <w:t>solicits and lets contracts for lobbying congressional and state officials and conducting scientific research, testing and evaluation</w:t>
      </w:r>
      <w:r>
        <w:rPr>
          <w:sz w:val="24"/>
          <w:szCs w:val="24"/>
        </w:rPr>
        <w:t>. [BMI EXHIBIT</w:t>
      </w:r>
      <w:r w:rsidR="00016591">
        <w:rPr>
          <w:sz w:val="24"/>
          <w:szCs w:val="24"/>
        </w:rPr>
        <w:t xml:space="preserve"> 18</w:t>
      </w:r>
      <w:r w:rsidR="00A32FAF" w:rsidRPr="00A32FAF">
        <w:rPr>
          <w:sz w:val="24"/>
          <w:szCs w:val="24"/>
        </w:rPr>
        <w:t>]</w:t>
      </w:r>
    </w:p>
    <w:p w14:paraId="3BE4DC91" w14:textId="77777777" w:rsidR="00320066" w:rsidRPr="00320066" w:rsidRDefault="00320066" w:rsidP="0012235F">
      <w:pPr>
        <w:pStyle w:val="ListParagraph"/>
        <w:numPr>
          <w:ilvl w:val="0"/>
          <w:numId w:val="7"/>
        </w:numPr>
        <w:ind w:left="450" w:hanging="450"/>
        <w:rPr>
          <w:sz w:val="24"/>
          <w:szCs w:val="24"/>
        </w:rPr>
      </w:pPr>
      <w:r w:rsidRPr="00320066">
        <w:rPr>
          <w:sz w:val="24"/>
          <w:szCs w:val="24"/>
        </w:rPr>
        <w:t>Over the p</w:t>
      </w:r>
      <w:r>
        <w:rPr>
          <w:sz w:val="24"/>
          <w:szCs w:val="24"/>
        </w:rPr>
        <w:t xml:space="preserve">eriod 1989 to Q-2 2014, BMI </w:t>
      </w:r>
      <w:r w:rsidRPr="00320066">
        <w:rPr>
          <w:sz w:val="24"/>
          <w:szCs w:val="24"/>
        </w:rPr>
        <w:t>contributed $776, 857 to political action committees.</w:t>
      </w:r>
      <w:r w:rsidR="00474DF5" w:rsidRPr="00474DF5">
        <w:t xml:space="preserve"> </w:t>
      </w:r>
      <w:r w:rsidR="00474DF5" w:rsidRPr="00474DF5">
        <w:rPr>
          <w:sz w:val="24"/>
          <w:szCs w:val="24"/>
        </w:rPr>
        <w:t xml:space="preserve">[BMI EXHIBIT </w:t>
      </w:r>
      <w:r w:rsidR="00AF2284">
        <w:rPr>
          <w:sz w:val="24"/>
          <w:szCs w:val="24"/>
        </w:rPr>
        <w:t>23</w:t>
      </w:r>
      <w:r w:rsidR="00474DF5" w:rsidRPr="00474DF5">
        <w:rPr>
          <w:sz w:val="24"/>
          <w:szCs w:val="24"/>
        </w:rPr>
        <w:t>]</w:t>
      </w:r>
    </w:p>
    <w:p w14:paraId="55EE6CE2" w14:textId="77777777" w:rsidR="00A32FAF" w:rsidRDefault="00320066" w:rsidP="0012235F">
      <w:pPr>
        <w:pStyle w:val="ListParagraph"/>
        <w:numPr>
          <w:ilvl w:val="0"/>
          <w:numId w:val="7"/>
        </w:numPr>
        <w:ind w:left="450" w:hanging="450"/>
        <w:rPr>
          <w:sz w:val="24"/>
          <w:szCs w:val="24"/>
        </w:rPr>
      </w:pPr>
      <w:r w:rsidRPr="00320066">
        <w:rPr>
          <w:sz w:val="24"/>
          <w:szCs w:val="24"/>
        </w:rPr>
        <w:t>Over the p</w:t>
      </w:r>
      <w:r>
        <w:rPr>
          <w:sz w:val="24"/>
          <w:szCs w:val="24"/>
        </w:rPr>
        <w:t xml:space="preserve">eriod 1989 to Q-2 2014, BMI </w:t>
      </w:r>
      <w:r w:rsidRPr="00320066">
        <w:rPr>
          <w:sz w:val="24"/>
          <w:szCs w:val="24"/>
        </w:rPr>
        <w:t>spent $8,970,000 on lobbying.</w:t>
      </w:r>
      <w:r w:rsidR="00474DF5" w:rsidRPr="00474DF5">
        <w:t xml:space="preserve"> </w:t>
      </w:r>
      <w:r w:rsidR="00474DF5" w:rsidRPr="00474DF5">
        <w:rPr>
          <w:sz w:val="24"/>
          <w:szCs w:val="24"/>
        </w:rPr>
        <w:t xml:space="preserve">[BMI EXHIBIT </w:t>
      </w:r>
      <w:r w:rsidR="00AF2284">
        <w:rPr>
          <w:sz w:val="24"/>
          <w:szCs w:val="24"/>
        </w:rPr>
        <w:t>23</w:t>
      </w:r>
      <w:r w:rsidR="00474DF5" w:rsidRPr="00474DF5">
        <w:rPr>
          <w:sz w:val="24"/>
          <w:szCs w:val="24"/>
        </w:rPr>
        <w:t>]</w:t>
      </w:r>
    </w:p>
    <w:p w14:paraId="36D3FB82" w14:textId="77777777" w:rsidR="00152789" w:rsidRDefault="00320066" w:rsidP="0012235F">
      <w:pPr>
        <w:pStyle w:val="ListParagraph"/>
        <w:numPr>
          <w:ilvl w:val="0"/>
          <w:numId w:val="7"/>
        </w:numPr>
        <w:ind w:left="450" w:hanging="450"/>
        <w:rPr>
          <w:sz w:val="24"/>
          <w:szCs w:val="24"/>
        </w:rPr>
      </w:pPr>
      <w:r w:rsidRPr="00320066">
        <w:rPr>
          <w:sz w:val="24"/>
          <w:szCs w:val="24"/>
        </w:rPr>
        <w:t>In 2012</w:t>
      </w:r>
      <w:r w:rsidR="002D6CF7">
        <w:rPr>
          <w:sz w:val="24"/>
          <w:szCs w:val="24"/>
        </w:rPr>
        <w:t xml:space="preserve"> alone</w:t>
      </w:r>
      <w:r w:rsidRPr="00320066">
        <w:rPr>
          <w:sz w:val="24"/>
          <w:szCs w:val="24"/>
        </w:rPr>
        <w:t xml:space="preserve">, BMI spent $739,740 on lobbying </w:t>
      </w:r>
      <w:r w:rsidR="002D6CF7">
        <w:rPr>
          <w:sz w:val="24"/>
          <w:szCs w:val="24"/>
        </w:rPr>
        <w:t xml:space="preserve">efforts </w:t>
      </w:r>
      <w:r w:rsidRPr="00320066">
        <w:rPr>
          <w:sz w:val="24"/>
          <w:szCs w:val="24"/>
        </w:rPr>
        <w:t>that included the Department of Health and Human Serv</w:t>
      </w:r>
      <w:r w:rsidR="005B5DC2">
        <w:rPr>
          <w:sz w:val="24"/>
          <w:szCs w:val="24"/>
        </w:rPr>
        <w:t>ices, the parent agency of the FDA</w:t>
      </w:r>
      <w:r w:rsidRPr="00320066">
        <w:rPr>
          <w:sz w:val="24"/>
          <w:szCs w:val="24"/>
        </w:rPr>
        <w:t>.</w:t>
      </w:r>
      <w:r w:rsidR="00474DF5" w:rsidRPr="00474DF5">
        <w:t xml:space="preserve"> </w:t>
      </w:r>
      <w:r w:rsidR="00474DF5" w:rsidRPr="00474DF5">
        <w:rPr>
          <w:sz w:val="24"/>
          <w:szCs w:val="24"/>
        </w:rPr>
        <w:t xml:space="preserve">[BMI EXHIBIT </w:t>
      </w:r>
      <w:r w:rsidR="005C03CA">
        <w:rPr>
          <w:sz w:val="24"/>
          <w:szCs w:val="24"/>
        </w:rPr>
        <w:t>18</w:t>
      </w:r>
      <w:r w:rsidR="00474DF5" w:rsidRPr="00474DF5">
        <w:rPr>
          <w:sz w:val="24"/>
          <w:szCs w:val="24"/>
        </w:rPr>
        <w:t>]</w:t>
      </w:r>
    </w:p>
    <w:p w14:paraId="7D648928" w14:textId="77777777" w:rsidR="00474DF5" w:rsidRPr="005C03CA" w:rsidRDefault="00474DF5" w:rsidP="0012235F">
      <w:pPr>
        <w:pStyle w:val="ListParagraph"/>
        <w:numPr>
          <w:ilvl w:val="0"/>
          <w:numId w:val="7"/>
        </w:numPr>
        <w:ind w:left="450" w:hanging="450"/>
        <w:rPr>
          <w:sz w:val="24"/>
          <w:szCs w:val="24"/>
        </w:rPr>
      </w:pPr>
      <w:r w:rsidRPr="005C03CA">
        <w:rPr>
          <w:sz w:val="24"/>
          <w:szCs w:val="24"/>
        </w:rPr>
        <w:t>The United States issues patents through the United States Patents and Trademarks Office (USPTO) which are valid in the United States and its territories. [ [BMI EXHIBIT 7]</w:t>
      </w:r>
    </w:p>
    <w:p w14:paraId="14EEC90E" w14:textId="77777777" w:rsidR="00474DF5" w:rsidRPr="005C03CA" w:rsidRDefault="00474DF5" w:rsidP="0012235F">
      <w:pPr>
        <w:pStyle w:val="ListParagraph"/>
        <w:numPr>
          <w:ilvl w:val="0"/>
          <w:numId w:val="7"/>
        </w:numPr>
        <w:ind w:left="450" w:hanging="450"/>
        <w:rPr>
          <w:sz w:val="24"/>
          <w:szCs w:val="24"/>
        </w:rPr>
      </w:pPr>
      <w:r w:rsidRPr="005C03CA">
        <w:rPr>
          <w:sz w:val="24"/>
          <w:szCs w:val="24"/>
        </w:rPr>
        <w:t>BMI is subject to the patent laws of the United States, including but not limited to, Title 35 U.S. Code- Patents. [BMI EXHIBIT 7]</w:t>
      </w:r>
    </w:p>
    <w:p w14:paraId="27A3EBF0" w14:textId="77777777" w:rsidR="00474DF5" w:rsidRPr="00474DF5" w:rsidRDefault="00474DF5" w:rsidP="0012235F">
      <w:pPr>
        <w:pStyle w:val="ListParagraph"/>
        <w:numPr>
          <w:ilvl w:val="0"/>
          <w:numId w:val="7"/>
        </w:numPr>
        <w:ind w:left="450" w:hanging="450"/>
        <w:rPr>
          <w:sz w:val="24"/>
          <w:szCs w:val="24"/>
        </w:rPr>
      </w:pPr>
      <w:r>
        <w:rPr>
          <w:sz w:val="24"/>
          <w:szCs w:val="24"/>
        </w:rPr>
        <w:t>BMI is</w:t>
      </w:r>
      <w:r w:rsidRPr="00474DF5">
        <w:rPr>
          <w:sz w:val="24"/>
          <w:szCs w:val="24"/>
        </w:rPr>
        <w:t xml:space="preserve"> subject to the Uniform Trade Secrets Act (UTSA). [BMI EXHIBIT 8]</w:t>
      </w:r>
    </w:p>
    <w:p w14:paraId="569F2576" w14:textId="77777777" w:rsidR="00474DF5" w:rsidRPr="00474DF5" w:rsidRDefault="00474DF5" w:rsidP="0012235F">
      <w:pPr>
        <w:pStyle w:val="ListParagraph"/>
        <w:numPr>
          <w:ilvl w:val="0"/>
          <w:numId w:val="7"/>
        </w:numPr>
        <w:ind w:left="450" w:hanging="450"/>
        <w:rPr>
          <w:sz w:val="24"/>
          <w:szCs w:val="24"/>
        </w:rPr>
      </w:pPr>
      <w:r>
        <w:rPr>
          <w:sz w:val="24"/>
          <w:szCs w:val="24"/>
        </w:rPr>
        <w:t xml:space="preserve">BMI is </w:t>
      </w:r>
      <w:r w:rsidRPr="00474DF5">
        <w:rPr>
          <w:sz w:val="24"/>
          <w:szCs w:val="24"/>
        </w:rPr>
        <w:t>subject to the U.S. Economic Espionage Act of 1996. [BMI EXHIBIT 9]</w:t>
      </w:r>
    </w:p>
    <w:p w14:paraId="326D0073" w14:textId="77777777" w:rsidR="00474DF5" w:rsidRPr="00474DF5" w:rsidRDefault="00474DF5" w:rsidP="0012235F">
      <w:pPr>
        <w:pStyle w:val="ListParagraph"/>
        <w:numPr>
          <w:ilvl w:val="0"/>
          <w:numId w:val="7"/>
        </w:numPr>
        <w:ind w:left="450" w:hanging="450"/>
        <w:rPr>
          <w:sz w:val="24"/>
          <w:szCs w:val="24"/>
        </w:rPr>
      </w:pPr>
      <w:r>
        <w:rPr>
          <w:sz w:val="24"/>
          <w:szCs w:val="24"/>
        </w:rPr>
        <w:t>BMI is</w:t>
      </w:r>
      <w:r w:rsidRPr="00474DF5">
        <w:rPr>
          <w:sz w:val="24"/>
          <w:szCs w:val="24"/>
        </w:rPr>
        <w:t xml:space="preserve"> subject to 18 U.S. Code §§ 1832-1839- Theft of Trade Secrets. [BMI EXHIBIT 10]</w:t>
      </w:r>
    </w:p>
    <w:p w14:paraId="1AB71ACA" w14:textId="77777777" w:rsidR="00474DF5" w:rsidRPr="00474DF5" w:rsidRDefault="00474DF5" w:rsidP="0012235F">
      <w:pPr>
        <w:pStyle w:val="ListParagraph"/>
        <w:numPr>
          <w:ilvl w:val="0"/>
          <w:numId w:val="7"/>
        </w:numPr>
        <w:ind w:left="450" w:hanging="450"/>
        <w:rPr>
          <w:sz w:val="24"/>
          <w:szCs w:val="24"/>
        </w:rPr>
      </w:pPr>
      <w:r>
        <w:rPr>
          <w:sz w:val="24"/>
          <w:szCs w:val="24"/>
        </w:rPr>
        <w:t>BMI is</w:t>
      </w:r>
      <w:r w:rsidRPr="00474DF5">
        <w:rPr>
          <w:sz w:val="24"/>
          <w:szCs w:val="24"/>
        </w:rPr>
        <w:t xml:space="preserve"> subject to 18 U.S.C. § 1030- The “Computer Crimes” Statute. [BMI EXHIBIT 11]</w:t>
      </w:r>
    </w:p>
    <w:p w14:paraId="7D8B7725" w14:textId="77777777" w:rsidR="00474DF5" w:rsidRPr="00474DF5" w:rsidRDefault="00474DF5" w:rsidP="0012235F">
      <w:pPr>
        <w:pStyle w:val="ListParagraph"/>
        <w:numPr>
          <w:ilvl w:val="0"/>
          <w:numId w:val="7"/>
        </w:numPr>
        <w:ind w:left="450" w:hanging="450"/>
        <w:rPr>
          <w:sz w:val="24"/>
          <w:szCs w:val="24"/>
        </w:rPr>
      </w:pPr>
      <w:r>
        <w:rPr>
          <w:sz w:val="24"/>
          <w:szCs w:val="24"/>
        </w:rPr>
        <w:t xml:space="preserve">BMI is </w:t>
      </w:r>
      <w:r w:rsidRPr="00474DF5">
        <w:rPr>
          <w:sz w:val="24"/>
          <w:szCs w:val="24"/>
        </w:rPr>
        <w:t>subject to 18 U.S.C. §§ 1341, 1343- Mail and Wire Fraud. [BMI EXHIBIT 12]</w:t>
      </w:r>
    </w:p>
    <w:p w14:paraId="6A66B662" w14:textId="77777777" w:rsidR="00474DF5" w:rsidRPr="00474DF5" w:rsidRDefault="00474DF5" w:rsidP="0012235F">
      <w:pPr>
        <w:pStyle w:val="ListParagraph"/>
        <w:numPr>
          <w:ilvl w:val="0"/>
          <w:numId w:val="7"/>
        </w:numPr>
        <w:ind w:left="450" w:hanging="450"/>
        <w:rPr>
          <w:sz w:val="24"/>
          <w:szCs w:val="24"/>
        </w:rPr>
      </w:pPr>
      <w:r>
        <w:rPr>
          <w:sz w:val="24"/>
          <w:szCs w:val="24"/>
        </w:rPr>
        <w:t xml:space="preserve">BMI is </w:t>
      </w:r>
      <w:r w:rsidRPr="00474DF5">
        <w:rPr>
          <w:sz w:val="24"/>
          <w:szCs w:val="24"/>
        </w:rPr>
        <w:t>subject to 18 U.S.C. §§ 1961-68- The Federal Racketeer Influenced and Corrupt Organizations Act (RICO). [BMI EXHIBIT 13]</w:t>
      </w:r>
    </w:p>
    <w:p w14:paraId="016FB5D5" w14:textId="77777777" w:rsidR="00474DF5" w:rsidRPr="00474DF5" w:rsidRDefault="00474DF5" w:rsidP="0012235F">
      <w:pPr>
        <w:pStyle w:val="ListParagraph"/>
        <w:numPr>
          <w:ilvl w:val="0"/>
          <w:numId w:val="7"/>
        </w:numPr>
        <w:ind w:left="450" w:hanging="450"/>
        <w:rPr>
          <w:sz w:val="24"/>
          <w:szCs w:val="24"/>
        </w:rPr>
      </w:pPr>
      <w:r>
        <w:rPr>
          <w:sz w:val="24"/>
          <w:szCs w:val="24"/>
        </w:rPr>
        <w:t xml:space="preserve">BMI is </w:t>
      </w:r>
      <w:r w:rsidRPr="00474DF5">
        <w:rPr>
          <w:sz w:val="24"/>
          <w:szCs w:val="24"/>
        </w:rPr>
        <w:t>subject to 18 U.S.C. §§ 2311-33- The National Stolen Property Act. [BMI EXHIBIT 14]</w:t>
      </w:r>
    </w:p>
    <w:p w14:paraId="359F52E5" w14:textId="77777777" w:rsidR="00474DF5" w:rsidRDefault="00474DF5" w:rsidP="0012235F">
      <w:pPr>
        <w:pStyle w:val="ListParagraph"/>
        <w:numPr>
          <w:ilvl w:val="0"/>
          <w:numId w:val="7"/>
        </w:numPr>
        <w:ind w:left="450" w:hanging="450"/>
        <w:rPr>
          <w:sz w:val="24"/>
          <w:szCs w:val="24"/>
        </w:rPr>
      </w:pPr>
      <w:r>
        <w:rPr>
          <w:sz w:val="24"/>
          <w:szCs w:val="24"/>
        </w:rPr>
        <w:t xml:space="preserve">BMI is </w:t>
      </w:r>
      <w:r w:rsidRPr="00474DF5">
        <w:rPr>
          <w:sz w:val="24"/>
          <w:szCs w:val="24"/>
        </w:rPr>
        <w:t>subject to 18 U.S.C. § 1029- Fraud in Connection with Access Device, i.e., use of computers and the internet. [BMI EXHIBIT 15]</w:t>
      </w:r>
    </w:p>
    <w:p w14:paraId="3C3BDC9B" w14:textId="77777777" w:rsidR="00442F77" w:rsidRDefault="00442F77" w:rsidP="006E2B26">
      <w:pPr>
        <w:pStyle w:val="ListParagraph"/>
        <w:numPr>
          <w:ilvl w:val="0"/>
          <w:numId w:val="7"/>
        </w:numPr>
        <w:ind w:left="450" w:hanging="450"/>
        <w:rPr>
          <w:sz w:val="24"/>
          <w:szCs w:val="24"/>
        </w:rPr>
      </w:pPr>
      <w:r>
        <w:rPr>
          <w:sz w:val="24"/>
          <w:szCs w:val="24"/>
        </w:rPr>
        <w:t>BMI is</w:t>
      </w:r>
      <w:r w:rsidRPr="00582CBB">
        <w:rPr>
          <w:sz w:val="24"/>
          <w:szCs w:val="24"/>
        </w:rPr>
        <w:t xml:space="preserve"> subject to</w:t>
      </w:r>
      <w:r>
        <w:rPr>
          <w:sz w:val="24"/>
          <w:szCs w:val="24"/>
        </w:rPr>
        <w:t xml:space="preserve"> 15 U.S.C. §§ 1–7- </w:t>
      </w:r>
      <w:r w:rsidRPr="00582CBB">
        <w:rPr>
          <w:sz w:val="24"/>
          <w:szCs w:val="24"/>
        </w:rPr>
        <w:t>Sherman</w:t>
      </w:r>
      <w:r>
        <w:rPr>
          <w:sz w:val="24"/>
          <w:szCs w:val="24"/>
        </w:rPr>
        <w:t xml:space="preserve"> Antitrust Act (Sherman Act, 26 Stat. 209)</w:t>
      </w:r>
      <w:r w:rsidR="006E2B26" w:rsidRPr="006E2B26">
        <w:t xml:space="preserve"> </w:t>
      </w:r>
      <w:r w:rsidR="006E2B26" w:rsidRPr="006E2B26">
        <w:rPr>
          <w:sz w:val="24"/>
          <w:szCs w:val="24"/>
        </w:rPr>
        <w:t>[BMI</w:t>
      </w:r>
      <w:r w:rsidR="006E2B26">
        <w:rPr>
          <w:sz w:val="24"/>
          <w:szCs w:val="24"/>
        </w:rPr>
        <w:t xml:space="preserve"> EXHIBIT 16</w:t>
      </w:r>
      <w:r w:rsidR="006E2B26" w:rsidRPr="006E2B26">
        <w:rPr>
          <w:sz w:val="24"/>
          <w:szCs w:val="24"/>
        </w:rPr>
        <w:t>]</w:t>
      </w:r>
    </w:p>
    <w:p w14:paraId="5F8AFB33" w14:textId="77777777" w:rsidR="00442F77" w:rsidRDefault="00442F77" w:rsidP="00442F77">
      <w:pPr>
        <w:pStyle w:val="ListParagraph"/>
        <w:numPr>
          <w:ilvl w:val="0"/>
          <w:numId w:val="7"/>
        </w:numPr>
        <w:ind w:left="450" w:hanging="450"/>
        <w:rPr>
          <w:sz w:val="24"/>
          <w:szCs w:val="24"/>
        </w:rPr>
      </w:pPr>
      <w:r>
        <w:rPr>
          <w:sz w:val="24"/>
          <w:szCs w:val="24"/>
        </w:rPr>
        <w:lastRenderedPageBreak/>
        <w:t>BMI is</w:t>
      </w:r>
      <w:r w:rsidRPr="00442F77">
        <w:rPr>
          <w:sz w:val="24"/>
          <w:szCs w:val="24"/>
        </w:rPr>
        <w:t xml:space="preserve"> subject to 15 U.S. Code §§ 12, 13, 14-19, 20, 21, 22-27</w:t>
      </w:r>
      <w:r>
        <w:rPr>
          <w:sz w:val="24"/>
          <w:szCs w:val="24"/>
        </w:rPr>
        <w:t>- Clayton Act.</w:t>
      </w:r>
      <w:r w:rsidR="006E2B26">
        <w:rPr>
          <w:sz w:val="24"/>
          <w:szCs w:val="24"/>
        </w:rPr>
        <w:t xml:space="preserve"> </w:t>
      </w:r>
      <w:r w:rsidR="006E2B26" w:rsidRPr="006E2B26">
        <w:rPr>
          <w:sz w:val="24"/>
          <w:szCs w:val="24"/>
        </w:rPr>
        <w:t>[BMI</w:t>
      </w:r>
      <w:r w:rsidR="006E2B26">
        <w:rPr>
          <w:sz w:val="24"/>
          <w:szCs w:val="24"/>
        </w:rPr>
        <w:t xml:space="preserve"> EXHIBIT 16</w:t>
      </w:r>
      <w:r w:rsidR="006E2B26" w:rsidRPr="006E2B26">
        <w:rPr>
          <w:sz w:val="24"/>
          <w:szCs w:val="24"/>
        </w:rPr>
        <w:t>]</w:t>
      </w:r>
    </w:p>
    <w:p w14:paraId="71D3CC02" w14:textId="77777777" w:rsidR="00442F77" w:rsidRPr="00442F77" w:rsidRDefault="00442F77" w:rsidP="00442F77">
      <w:pPr>
        <w:pStyle w:val="ListParagraph"/>
        <w:numPr>
          <w:ilvl w:val="0"/>
          <w:numId w:val="7"/>
        </w:numPr>
        <w:ind w:left="450" w:hanging="450"/>
        <w:rPr>
          <w:sz w:val="24"/>
          <w:szCs w:val="24"/>
        </w:rPr>
      </w:pPr>
      <w:r>
        <w:rPr>
          <w:sz w:val="24"/>
          <w:szCs w:val="24"/>
        </w:rPr>
        <w:t xml:space="preserve">BMI is </w:t>
      </w:r>
      <w:r w:rsidRPr="00442F77">
        <w:rPr>
          <w:sz w:val="24"/>
          <w:szCs w:val="24"/>
        </w:rPr>
        <w:t>subject to 15 U.S.C §§ 41-58, as amen</w:t>
      </w:r>
      <w:r>
        <w:rPr>
          <w:sz w:val="24"/>
          <w:szCs w:val="24"/>
        </w:rPr>
        <w:t>ded (</w:t>
      </w:r>
      <w:r w:rsidRPr="00442F77">
        <w:rPr>
          <w:sz w:val="24"/>
          <w:szCs w:val="24"/>
        </w:rPr>
        <w:t>Federal Trade Commission Act of 1914</w:t>
      </w:r>
      <w:r>
        <w:rPr>
          <w:sz w:val="24"/>
          <w:szCs w:val="24"/>
        </w:rPr>
        <w:t>).</w:t>
      </w:r>
      <w:r w:rsidR="006E2B26">
        <w:rPr>
          <w:sz w:val="24"/>
          <w:szCs w:val="24"/>
        </w:rPr>
        <w:t xml:space="preserve"> </w:t>
      </w:r>
      <w:r w:rsidR="006E2B26" w:rsidRPr="006E2B26">
        <w:rPr>
          <w:sz w:val="24"/>
          <w:szCs w:val="24"/>
        </w:rPr>
        <w:t>[BMI</w:t>
      </w:r>
      <w:r w:rsidR="006E2B26">
        <w:rPr>
          <w:sz w:val="24"/>
          <w:szCs w:val="24"/>
        </w:rPr>
        <w:t xml:space="preserve"> EXHIBIT 16</w:t>
      </w:r>
      <w:r w:rsidR="006E2B26" w:rsidRPr="006E2B26">
        <w:rPr>
          <w:sz w:val="24"/>
          <w:szCs w:val="24"/>
        </w:rPr>
        <w:t>]</w:t>
      </w:r>
    </w:p>
    <w:p w14:paraId="65466BED" w14:textId="77777777" w:rsidR="004B67F7" w:rsidRPr="00A64256" w:rsidRDefault="004B67F7" w:rsidP="0012235F">
      <w:pPr>
        <w:pStyle w:val="ListParagraph"/>
        <w:numPr>
          <w:ilvl w:val="0"/>
          <w:numId w:val="7"/>
        </w:numPr>
        <w:spacing w:after="0" w:line="240" w:lineRule="auto"/>
        <w:ind w:left="450" w:hanging="450"/>
        <w:rPr>
          <w:sz w:val="24"/>
          <w:szCs w:val="24"/>
        </w:rPr>
      </w:pPr>
      <w:r w:rsidRPr="00A64256">
        <w:rPr>
          <w:sz w:val="24"/>
          <w:szCs w:val="24"/>
        </w:rPr>
        <w:t>Over the period 2003 to 2013 JOHN H. HNATIO patented</w:t>
      </w:r>
      <w:r w:rsidR="00014285" w:rsidRPr="00A64256">
        <w:rPr>
          <w:sz w:val="24"/>
          <w:szCs w:val="24"/>
        </w:rPr>
        <w:t xml:space="preserve"> his ideas arising from </w:t>
      </w:r>
      <w:r w:rsidRPr="00A64256">
        <w:rPr>
          <w:sz w:val="24"/>
          <w:szCs w:val="24"/>
        </w:rPr>
        <w:t>a program of doctoral research at The Ge</w:t>
      </w:r>
      <w:r w:rsidR="00BA7CD1" w:rsidRPr="00A64256">
        <w:rPr>
          <w:sz w:val="24"/>
          <w:szCs w:val="24"/>
        </w:rPr>
        <w:t>orge Washingto</w:t>
      </w:r>
      <w:r w:rsidR="001E5409">
        <w:rPr>
          <w:sz w:val="24"/>
          <w:szCs w:val="24"/>
        </w:rPr>
        <w:t>n University</w:t>
      </w:r>
      <w:r w:rsidR="005C03CA">
        <w:rPr>
          <w:sz w:val="24"/>
          <w:szCs w:val="24"/>
        </w:rPr>
        <w:t xml:space="preserve"> that involved the </w:t>
      </w:r>
      <w:r w:rsidR="00385920">
        <w:rPr>
          <w:sz w:val="24"/>
          <w:szCs w:val="24"/>
        </w:rPr>
        <w:t>use of predictive analytics</w:t>
      </w:r>
      <w:r w:rsidR="005C03CA">
        <w:rPr>
          <w:sz w:val="24"/>
          <w:szCs w:val="24"/>
        </w:rPr>
        <w:t xml:space="preserve"> across all industry verticals including agriculture</w:t>
      </w:r>
      <w:r w:rsidR="001E5409">
        <w:rPr>
          <w:sz w:val="24"/>
          <w:szCs w:val="24"/>
        </w:rPr>
        <w:t>. [BMI</w:t>
      </w:r>
      <w:r w:rsidR="00BA7CD1" w:rsidRPr="00A64256">
        <w:rPr>
          <w:sz w:val="24"/>
          <w:szCs w:val="24"/>
        </w:rPr>
        <w:t xml:space="preserve"> EXHIBIT </w:t>
      </w:r>
      <w:r w:rsidR="00AF2284">
        <w:rPr>
          <w:sz w:val="24"/>
          <w:szCs w:val="24"/>
        </w:rPr>
        <w:t>24</w:t>
      </w:r>
      <w:r w:rsidRPr="00A64256">
        <w:rPr>
          <w:sz w:val="24"/>
          <w:szCs w:val="24"/>
        </w:rPr>
        <w:t xml:space="preserve">] </w:t>
      </w:r>
    </w:p>
    <w:p w14:paraId="59A73F09" w14:textId="77777777" w:rsidR="004B67F7" w:rsidRPr="00A64256" w:rsidRDefault="002F0F4A" w:rsidP="0012235F">
      <w:pPr>
        <w:pStyle w:val="ListParagraph"/>
        <w:numPr>
          <w:ilvl w:val="0"/>
          <w:numId w:val="7"/>
        </w:numPr>
        <w:spacing w:after="0" w:line="240" w:lineRule="auto"/>
        <w:ind w:left="450" w:hanging="450"/>
        <w:rPr>
          <w:sz w:val="24"/>
          <w:szCs w:val="24"/>
        </w:rPr>
      </w:pPr>
      <w:r>
        <w:rPr>
          <w:sz w:val="24"/>
          <w:szCs w:val="24"/>
        </w:rPr>
        <w:t>On October 28</w:t>
      </w:r>
      <w:r w:rsidR="004B67F7" w:rsidRPr="00A64256">
        <w:rPr>
          <w:sz w:val="24"/>
          <w:szCs w:val="24"/>
        </w:rPr>
        <w:t>, 2003, JOHN H. HNATIO applied to the USPTO for a patent (Application No. US 10/694,024) base</w:t>
      </w:r>
      <w:r w:rsidR="001E5409">
        <w:rPr>
          <w:sz w:val="24"/>
          <w:szCs w:val="24"/>
        </w:rPr>
        <w:t>d on his doctoral research. [BMI</w:t>
      </w:r>
      <w:r w:rsidR="00BA7CD1" w:rsidRPr="00A64256">
        <w:rPr>
          <w:sz w:val="24"/>
          <w:szCs w:val="24"/>
        </w:rPr>
        <w:t xml:space="preserve"> EXHIBIT </w:t>
      </w:r>
      <w:r w:rsidR="00667C1F">
        <w:rPr>
          <w:sz w:val="24"/>
          <w:szCs w:val="24"/>
        </w:rPr>
        <w:t>25</w:t>
      </w:r>
      <w:r w:rsidR="004B67F7" w:rsidRPr="00A64256">
        <w:rPr>
          <w:sz w:val="24"/>
          <w:szCs w:val="24"/>
        </w:rPr>
        <w:t>]</w:t>
      </w:r>
    </w:p>
    <w:p w14:paraId="002A113E" w14:textId="77777777" w:rsidR="004B67F7" w:rsidRPr="00A64256" w:rsidRDefault="004B67F7" w:rsidP="0012235F">
      <w:pPr>
        <w:pStyle w:val="ListParagraph"/>
        <w:numPr>
          <w:ilvl w:val="0"/>
          <w:numId w:val="7"/>
        </w:numPr>
        <w:spacing w:after="0" w:line="240" w:lineRule="auto"/>
        <w:ind w:left="450" w:hanging="450"/>
        <w:rPr>
          <w:sz w:val="24"/>
          <w:szCs w:val="24"/>
        </w:rPr>
      </w:pPr>
      <w:r w:rsidRPr="00A64256">
        <w:rPr>
          <w:sz w:val="24"/>
          <w:szCs w:val="24"/>
        </w:rPr>
        <w:t>In August 2006, JOHN H. HNATIO’s doctoral dissertation was published and registered with USPTO as copyrighted material b</w:t>
      </w:r>
      <w:r w:rsidR="001E5409">
        <w:rPr>
          <w:sz w:val="24"/>
          <w:szCs w:val="24"/>
        </w:rPr>
        <w:t>elonging to JOHN H. HNATIO. [BMI</w:t>
      </w:r>
      <w:r w:rsidR="00BA7CD1" w:rsidRPr="00A64256">
        <w:rPr>
          <w:sz w:val="24"/>
          <w:szCs w:val="24"/>
        </w:rPr>
        <w:t xml:space="preserve"> EXHIBIT </w:t>
      </w:r>
      <w:r w:rsidR="00667C1F">
        <w:rPr>
          <w:sz w:val="24"/>
          <w:szCs w:val="24"/>
        </w:rPr>
        <w:t>26</w:t>
      </w:r>
      <w:r w:rsidRPr="00A64256">
        <w:rPr>
          <w:sz w:val="24"/>
          <w:szCs w:val="24"/>
        </w:rPr>
        <w:t>]</w:t>
      </w:r>
    </w:p>
    <w:p w14:paraId="68E42A3F" w14:textId="77777777" w:rsidR="00191FA0" w:rsidRPr="00A64256" w:rsidRDefault="004B67F7" w:rsidP="0012235F">
      <w:pPr>
        <w:pStyle w:val="ListParagraph"/>
        <w:numPr>
          <w:ilvl w:val="0"/>
          <w:numId w:val="7"/>
        </w:numPr>
        <w:spacing w:after="0" w:line="240" w:lineRule="auto"/>
        <w:ind w:left="450" w:hanging="450"/>
        <w:rPr>
          <w:sz w:val="24"/>
          <w:szCs w:val="24"/>
        </w:rPr>
      </w:pPr>
      <w:r w:rsidRPr="00A64256">
        <w:rPr>
          <w:sz w:val="24"/>
          <w:szCs w:val="24"/>
        </w:rPr>
        <w:t>On June 12, 2007, JOHN H. HNATIO submitted USPTO Patent Application No. US 11/808,580 claiming preference to his 2003 inve</w:t>
      </w:r>
      <w:r w:rsidR="001E5409">
        <w:rPr>
          <w:sz w:val="24"/>
          <w:szCs w:val="24"/>
        </w:rPr>
        <w:t>ntion disclosure. [BMI</w:t>
      </w:r>
      <w:r w:rsidR="00014285" w:rsidRPr="00A64256">
        <w:rPr>
          <w:sz w:val="24"/>
          <w:szCs w:val="24"/>
        </w:rPr>
        <w:t xml:space="preserve"> EXHIBIT </w:t>
      </w:r>
      <w:r w:rsidR="00667C1F">
        <w:rPr>
          <w:sz w:val="24"/>
          <w:szCs w:val="24"/>
        </w:rPr>
        <w:t>27</w:t>
      </w:r>
      <w:r w:rsidRPr="00A64256">
        <w:rPr>
          <w:sz w:val="24"/>
          <w:szCs w:val="24"/>
        </w:rPr>
        <w:t>]</w:t>
      </w:r>
    </w:p>
    <w:p w14:paraId="1435B1F8" w14:textId="77777777" w:rsidR="00EA57CD" w:rsidRPr="00A64256" w:rsidRDefault="00EA57CD" w:rsidP="0012235F">
      <w:pPr>
        <w:pStyle w:val="ListParagraph"/>
        <w:numPr>
          <w:ilvl w:val="0"/>
          <w:numId w:val="7"/>
        </w:numPr>
        <w:spacing w:after="0" w:line="240" w:lineRule="auto"/>
        <w:ind w:left="450" w:hanging="450"/>
        <w:rPr>
          <w:sz w:val="24"/>
          <w:szCs w:val="24"/>
        </w:rPr>
      </w:pPr>
      <w:r w:rsidRPr="00A64256">
        <w:rPr>
          <w:sz w:val="24"/>
          <w:szCs w:val="24"/>
        </w:rPr>
        <w:t xml:space="preserve">On January 24, 2012, USPTO Patent No. US 8103601 B2 issued (with priority to Application No. US 11/808,580) with </w:t>
      </w:r>
      <w:r w:rsidR="001E5409">
        <w:rPr>
          <w:sz w:val="24"/>
          <w:szCs w:val="24"/>
        </w:rPr>
        <w:t>Affiant listed as inventor. [BMI</w:t>
      </w:r>
      <w:r w:rsidR="00BA7CD1" w:rsidRPr="00A64256">
        <w:rPr>
          <w:sz w:val="24"/>
          <w:szCs w:val="24"/>
        </w:rPr>
        <w:t xml:space="preserve"> EXHIBIT </w:t>
      </w:r>
      <w:r w:rsidR="00667C1F">
        <w:rPr>
          <w:sz w:val="24"/>
          <w:szCs w:val="24"/>
        </w:rPr>
        <w:t>28</w:t>
      </w:r>
      <w:r w:rsidRPr="00A64256">
        <w:rPr>
          <w:sz w:val="24"/>
          <w:szCs w:val="24"/>
        </w:rPr>
        <w:t>]</w:t>
      </w:r>
    </w:p>
    <w:p w14:paraId="6AF93B5A" w14:textId="77777777" w:rsidR="00014285" w:rsidRPr="00A64256" w:rsidRDefault="00014285" w:rsidP="0012235F">
      <w:pPr>
        <w:pStyle w:val="ListParagraph"/>
        <w:numPr>
          <w:ilvl w:val="0"/>
          <w:numId w:val="7"/>
        </w:numPr>
        <w:spacing w:after="0" w:line="240" w:lineRule="auto"/>
        <w:ind w:left="450" w:hanging="450"/>
        <w:rPr>
          <w:sz w:val="24"/>
          <w:szCs w:val="24"/>
        </w:rPr>
      </w:pPr>
      <w:r w:rsidRPr="00BE03E7">
        <w:rPr>
          <w:sz w:val="24"/>
          <w:szCs w:val="24"/>
        </w:rPr>
        <w:t>As JOHN</w:t>
      </w:r>
      <w:r w:rsidRPr="00A64256">
        <w:rPr>
          <w:sz w:val="24"/>
          <w:szCs w:val="24"/>
        </w:rPr>
        <w:t xml:space="preserve"> H. HNATIO reduced his inventions to practice he generated</w:t>
      </w:r>
      <w:r w:rsidR="00C117F6" w:rsidRPr="00A64256">
        <w:rPr>
          <w:sz w:val="24"/>
          <w:szCs w:val="24"/>
        </w:rPr>
        <w:t>,</w:t>
      </w:r>
      <w:r w:rsidRPr="00A64256">
        <w:rPr>
          <w:sz w:val="24"/>
          <w:szCs w:val="24"/>
        </w:rPr>
        <w:t xml:space="preserve"> and protected from disclosure</w:t>
      </w:r>
      <w:r w:rsidR="00C117F6" w:rsidRPr="00A64256">
        <w:rPr>
          <w:sz w:val="24"/>
          <w:szCs w:val="24"/>
        </w:rPr>
        <w:t>,</w:t>
      </w:r>
      <w:r w:rsidRPr="00A64256">
        <w:rPr>
          <w:sz w:val="24"/>
          <w:szCs w:val="24"/>
        </w:rPr>
        <w:t xml:space="preserve"> a large body of trade secret information.</w:t>
      </w:r>
      <w:r w:rsidR="001E5409">
        <w:rPr>
          <w:sz w:val="24"/>
          <w:szCs w:val="24"/>
        </w:rPr>
        <w:t xml:space="preserve"> [BMI</w:t>
      </w:r>
      <w:r w:rsidRPr="00A64256">
        <w:rPr>
          <w:sz w:val="24"/>
          <w:szCs w:val="24"/>
        </w:rPr>
        <w:t xml:space="preserve"> EXHIBIT</w:t>
      </w:r>
      <w:r w:rsidR="005B2C85">
        <w:rPr>
          <w:sz w:val="24"/>
          <w:szCs w:val="24"/>
        </w:rPr>
        <w:t>S</w:t>
      </w:r>
      <w:r w:rsidRPr="00A64256">
        <w:rPr>
          <w:sz w:val="24"/>
          <w:szCs w:val="24"/>
        </w:rPr>
        <w:t xml:space="preserve"> </w:t>
      </w:r>
      <w:r w:rsidR="00BE03E7">
        <w:rPr>
          <w:sz w:val="24"/>
          <w:szCs w:val="24"/>
        </w:rPr>
        <w:t>24 &amp; 30</w:t>
      </w:r>
      <w:r w:rsidRPr="00A64256">
        <w:rPr>
          <w:sz w:val="24"/>
          <w:szCs w:val="24"/>
        </w:rPr>
        <w:t>]</w:t>
      </w:r>
    </w:p>
    <w:p w14:paraId="7666D7BD" w14:textId="77777777" w:rsidR="008416B2" w:rsidRPr="00A64256" w:rsidRDefault="0066127B" w:rsidP="0012235F">
      <w:pPr>
        <w:pStyle w:val="ListParagraph"/>
        <w:numPr>
          <w:ilvl w:val="0"/>
          <w:numId w:val="7"/>
        </w:numPr>
        <w:spacing w:after="0" w:line="240" w:lineRule="auto"/>
        <w:ind w:left="450" w:hanging="450"/>
        <w:rPr>
          <w:sz w:val="24"/>
          <w:szCs w:val="24"/>
        </w:rPr>
      </w:pPr>
      <w:r w:rsidRPr="00BE03E7">
        <w:rPr>
          <w:sz w:val="24"/>
          <w:szCs w:val="24"/>
        </w:rPr>
        <w:t>Affiant’s body of</w:t>
      </w:r>
      <w:r w:rsidRPr="00A64256">
        <w:rPr>
          <w:sz w:val="24"/>
          <w:szCs w:val="24"/>
        </w:rPr>
        <w:t xml:space="preserve"> trade secrets was </w:t>
      </w:r>
      <w:r w:rsidR="008416B2" w:rsidRPr="00A64256">
        <w:rPr>
          <w:sz w:val="24"/>
          <w:szCs w:val="24"/>
        </w:rPr>
        <w:t>not easily reverse engineered. [</w:t>
      </w:r>
      <w:r w:rsidR="00474DF5">
        <w:rPr>
          <w:sz w:val="24"/>
          <w:szCs w:val="24"/>
        </w:rPr>
        <w:t>BMI</w:t>
      </w:r>
      <w:r w:rsidR="00BA7CD1" w:rsidRPr="00A64256">
        <w:rPr>
          <w:sz w:val="24"/>
          <w:szCs w:val="24"/>
        </w:rPr>
        <w:t xml:space="preserve"> </w:t>
      </w:r>
      <w:r w:rsidR="008416B2" w:rsidRPr="00A64256">
        <w:rPr>
          <w:sz w:val="24"/>
          <w:szCs w:val="24"/>
        </w:rPr>
        <w:t>EXHIBIT</w:t>
      </w:r>
      <w:r w:rsidR="00BE03E7">
        <w:rPr>
          <w:sz w:val="24"/>
          <w:szCs w:val="24"/>
        </w:rPr>
        <w:t xml:space="preserve"> 24, 29 &amp; 30</w:t>
      </w:r>
      <w:r w:rsidR="008416B2" w:rsidRPr="00A64256">
        <w:rPr>
          <w:sz w:val="24"/>
          <w:szCs w:val="24"/>
        </w:rPr>
        <w:t>]</w:t>
      </w:r>
    </w:p>
    <w:p w14:paraId="626F6B2A" w14:textId="77777777" w:rsidR="0066127B" w:rsidRPr="00BE03E7" w:rsidRDefault="0066127B" w:rsidP="0012235F">
      <w:pPr>
        <w:pStyle w:val="ListParagraph"/>
        <w:numPr>
          <w:ilvl w:val="0"/>
          <w:numId w:val="7"/>
        </w:numPr>
        <w:spacing w:after="0" w:line="240" w:lineRule="auto"/>
        <w:ind w:left="450" w:hanging="450"/>
        <w:rPr>
          <w:sz w:val="24"/>
          <w:szCs w:val="24"/>
        </w:rPr>
      </w:pPr>
      <w:r w:rsidRPr="00BE03E7">
        <w:rPr>
          <w:sz w:val="24"/>
          <w:szCs w:val="24"/>
        </w:rPr>
        <w:t>Affiant’s body of trade secrets was not widely known nor made available to government entities except under U.S. Code Title 18 § 1905.</w:t>
      </w:r>
      <w:r w:rsidR="00474DF5" w:rsidRPr="00BE03E7">
        <w:rPr>
          <w:sz w:val="24"/>
          <w:szCs w:val="24"/>
        </w:rPr>
        <w:t xml:space="preserve"> [BMI</w:t>
      </w:r>
      <w:r w:rsidR="00BA7CD1" w:rsidRPr="00BE03E7">
        <w:rPr>
          <w:sz w:val="24"/>
          <w:szCs w:val="24"/>
        </w:rPr>
        <w:t xml:space="preserve"> EXHIBIT</w:t>
      </w:r>
      <w:r w:rsidR="00BE03E7">
        <w:rPr>
          <w:sz w:val="24"/>
          <w:szCs w:val="24"/>
        </w:rPr>
        <w:t>S</w:t>
      </w:r>
      <w:r w:rsidR="00BE03E7" w:rsidRPr="00BE03E7">
        <w:rPr>
          <w:sz w:val="24"/>
          <w:szCs w:val="24"/>
        </w:rPr>
        <w:t xml:space="preserve"> 24, 29 &amp; 30</w:t>
      </w:r>
      <w:r w:rsidR="00BA7CD1" w:rsidRPr="00BE03E7">
        <w:rPr>
          <w:sz w:val="24"/>
          <w:szCs w:val="24"/>
        </w:rPr>
        <w:t>]</w:t>
      </w:r>
    </w:p>
    <w:p w14:paraId="676F0DB0" w14:textId="77777777" w:rsidR="00432B0F" w:rsidRPr="00A64256" w:rsidRDefault="0066127B" w:rsidP="0012235F">
      <w:pPr>
        <w:pStyle w:val="ListParagraph"/>
        <w:numPr>
          <w:ilvl w:val="0"/>
          <w:numId w:val="7"/>
        </w:numPr>
        <w:spacing w:after="0" w:line="240" w:lineRule="auto"/>
        <w:ind w:left="450" w:hanging="450"/>
        <w:rPr>
          <w:sz w:val="24"/>
          <w:szCs w:val="24"/>
        </w:rPr>
      </w:pPr>
      <w:r w:rsidRPr="00BE03E7">
        <w:rPr>
          <w:sz w:val="24"/>
          <w:szCs w:val="24"/>
        </w:rPr>
        <w:t>Affiant’s body</w:t>
      </w:r>
      <w:r w:rsidRPr="00A64256">
        <w:rPr>
          <w:sz w:val="24"/>
          <w:szCs w:val="24"/>
        </w:rPr>
        <w:t xml:space="preserve"> of trade secrets was not widely known nor made available to commercial or any public entities except pursuant to confidentiality agreements.</w:t>
      </w:r>
      <w:r w:rsidR="00474DF5">
        <w:rPr>
          <w:sz w:val="24"/>
          <w:szCs w:val="24"/>
        </w:rPr>
        <w:t xml:space="preserve"> [BMI</w:t>
      </w:r>
      <w:r w:rsidR="00BE03E7">
        <w:rPr>
          <w:sz w:val="24"/>
          <w:szCs w:val="24"/>
        </w:rPr>
        <w:t xml:space="preserve"> EXHIBITS 31 &amp; 32 </w:t>
      </w:r>
      <w:r w:rsidR="00A86CB4" w:rsidRPr="00A86CB4">
        <w:rPr>
          <w:sz w:val="24"/>
          <w:szCs w:val="24"/>
        </w:rPr>
        <w:t>]</w:t>
      </w:r>
    </w:p>
    <w:p w14:paraId="2A6CF434" w14:textId="77777777" w:rsidR="00ED3898" w:rsidRPr="000E7D62" w:rsidRDefault="00ED3898" w:rsidP="0012235F">
      <w:pPr>
        <w:pStyle w:val="ListParagraph"/>
        <w:numPr>
          <w:ilvl w:val="0"/>
          <w:numId w:val="7"/>
        </w:numPr>
        <w:spacing w:after="0" w:line="240" w:lineRule="auto"/>
        <w:ind w:left="450" w:hanging="450"/>
        <w:rPr>
          <w:sz w:val="24"/>
          <w:szCs w:val="24"/>
        </w:rPr>
      </w:pPr>
      <w:r w:rsidRPr="000E7D62">
        <w:rPr>
          <w:sz w:val="24"/>
          <w:szCs w:val="24"/>
        </w:rPr>
        <w:t>No examples in the prior art of Projectioneering LLC-owned patented ideas and trade secrets have provided the same result as the Affiant’s invention.</w:t>
      </w:r>
      <w:r w:rsidR="005A020C">
        <w:rPr>
          <w:sz w:val="24"/>
          <w:szCs w:val="24"/>
        </w:rPr>
        <w:t xml:space="preserve"> </w:t>
      </w:r>
    </w:p>
    <w:p w14:paraId="30E12B82" w14:textId="77777777" w:rsidR="00ED3898" w:rsidRPr="000E7D62" w:rsidRDefault="00ED3898" w:rsidP="0012235F">
      <w:pPr>
        <w:pStyle w:val="ListParagraph"/>
        <w:numPr>
          <w:ilvl w:val="0"/>
          <w:numId w:val="7"/>
        </w:numPr>
        <w:spacing w:after="0" w:line="240" w:lineRule="auto"/>
        <w:ind w:left="450" w:hanging="450"/>
        <w:rPr>
          <w:sz w:val="24"/>
          <w:szCs w:val="24"/>
        </w:rPr>
      </w:pPr>
      <w:r w:rsidRPr="00BE03E7">
        <w:rPr>
          <w:sz w:val="24"/>
          <w:szCs w:val="24"/>
        </w:rPr>
        <w:t>The results</w:t>
      </w:r>
      <w:r w:rsidRPr="000E7D62">
        <w:rPr>
          <w:sz w:val="24"/>
          <w:szCs w:val="24"/>
        </w:rPr>
        <w:t xml:space="preserve"> of Projectioneering LLC-owned patented ideas and trade secrets are superior to any pre-existing methods, processes and techniques.</w:t>
      </w:r>
      <w:r w:rsidR="00474DF5">
        <w:rPr>
          <w:sz w:val="24"/>
          <w:szCs w:val="24"/>
        </w:rPr>
        <w:t xml:space="preserve"> [BMI</w:t>
      </w:r>
      <w:r w:rsidR="005A020C">
        <w:rPr>
          <w:sz w:val="24"/>
          <w:szCs w:val="24"/>
        </w:rPr>
        <w:t xml:space="preserve"> EXH</w:t>
      </w:r>
      <w:r w:rsidR="00FE1E3C">
        <w:rPr>
          <w:sz w:val="24"/>
          <w:szCs w:val="24"/>
        </w:rPr>
        <w:t>I</w:t>
      </w:r>
      <w:r w:rsidR="00BE03E7">
        <w:rPr>
          <w:sz w:val="24"/>
          <w:szCs w:val="24"/>
        </w:rPr>
        <w:t>BIT 33</w:t>
      </w:r>
      <w:r w:rsidR="005A020C">
        <w:rPr>
          <w:sz w:val="24"/>
          <w:szCs w:val="24"/>
        </w:rPr>
        <w:t>]</w:t>
      </w:r>
    </w:p>
    <w:p w14:paraId="494EF20B" w14:textId="77777777" w:rsidR="00ED3898" w:rsidRPr="000E7D62" w:rsidRDefault="00ED3898" w:rsidP="0012235F">
      <w:pPr>
        <w:pStyle w:val="ListParagraph"/>
        <w:numPr>
          <w:ilvl w:val="0"/>
          <w:numId w:val="7"/>
        </w:numPr>
        <w:spacing w:after="0" w:line="240" w:lineRule="auto"/>
        <w:ind w:left="450" w:hanging="450"/>
        <w:rPr>
          <w:sz w:val="24"/>
          <w:szCs w:val="24"/>
        </w:rPr>
      </w:pPr>
      <w:r w:rsidRPr="000E7D62">
        <w:rPr>
          <w:sz w:val="24"/>
          <w:szCs w:val="24"/>
        </w:rPr>
        <w:t>There exist no examples in the prior art to suggest Affiant’s invention, or prior art teaches away from Affiant’s invention.</w:t>
      </w:r>
    </w:p>
    <w:p w14:paraId="74A86556" w14:textId="77777777" w:rsidR="000E7D62" w:rsidRPr="000E7D62" w:rsidRDefault="000E7D62" w:rsidP="0012235F">
      <w:pPr>
        <w:pStyle w:val="ListParagraph"/>
        <w:numPr>
          <w:ilvl w:val="0"/>
          <w:numId w:val="7"/>
        </w:numPr>
        <w:spacing w:after="0" w:line="240" w:lineRule="auto"/>
        <w:ind w:left="450" w:hanging="450"/>
        <w:rPr>
          <w:sz w:val="24"/>
          <w:szCs w:val="24"/>
        </w:rPr>
      </w:pPr>
      <w:r w:rsidRPr="000E7D62">
        <w:rPr>
          <w:sz w:val="24"/>
          <w:szCs w:val="24"/>
        </w:rPr>
        <w:t>Projectioneering LLC patents and trade secrets are not objectively baseless.</w:t>
      </w:r>
    </w:p>
    <w:p w14:paraId="7B44902C" w14:textId="77777777" w:rsidR="000E7D62" w:rsidRPr="000E7D62" w:rsidRDefault="000E7D62" w:rsidP="0012235F">
      <w:pPr>
        <w:pStyle w:val="ListParagraph"/>
        <w:numPr>
          <w:ilvl w:val="0"/>
          <w:numId w:val="7"/>
        </w:numPr>
        <w:spacing w:after="0" w:line="240" w:lineRule="auto"/>
        <w:ind w:left="450" w:hanging="450"/>
        <w:rPr>
          <w:sz w:val="24"/>
          <w:szCs w:val="24"/>
        </w:rPr>
      </w:pPr>
      <w:r w:rsidRPr="000E7D62">
        <w:rPr>
          <w:sz w:val="24"/>
          <w:szCs w:val="24"/>
        </w:rPr>
        <w:t>Projectioneering and FoodQuestTQ LLC do not have subjective knowledge that Projectioneering LLC-owned patents or trade secrets are invalid.</w:t>
      </w:r>
    </w:p>
    <w:p w14:paraId="105BD29C" w14:textId="77777777" w:rsidR="00ED3898" w:rsidRPr="000E7D62" w:rsidRDefault="00ED3898" w:rsidP="0012235F">
      <w:pPr>
        <w:pStyle w:val="ListParagraph"/>
        <w:numPr>
          <w:ilvl w:val="0"/>
          <w:numId w:val="7"/>
        </w:numPr>
        <w:spacing w:after="0" w:line="240" w:lineRule="auto"/>
        <w:ind w:left="450" w:hanging="450"/>
        <w:rPr>
          <w:sz w:val="24"/>
          <w:szCs w:val="24"/>
        </w:rPr>
      </w:pPr>
      <w:r w:rsidRPr="00BE03E7">
        <w:rPr>
          <w:sz w:val="24"/>
          <w:szCs w:val="24"/>
        </w:rPr>
        <w:t>In 2003, when Affiant</w:t>
      </w:r>
      <w:r w:rsidRPr="000E7D62">
        <w:rPr>
          <w:sz w:val="24"/>
          <w:szCs w:val="24"/>
        </w:rPr>
        <w:t xml:space="preserve"> filed his first invention disclosure with the United States Patent and Trademarks Office (USPTO) there was skepticism that predictive analytic methods would be created in the near or midterm future, i.e., ten (10) to twenty (20) years. </w:t>
      </w:r>
      <w:r w:rsidR="00474DF5">
        <w:rPr>
          <w:sz w:val="24"/>
          <w:szCs w:val="24"/>
        </w:rPr>
        <w:t>[BMI</w:t>
      </w:r>
      <w:r w:rsidR="00BE03E7">
        <w:rPr>
          <w:sz w:val="24"/>
          <w:szCs w:val="24"/>
        </w:rPr>
        <w:t xml:space="preserve"> EXHIBIT 34</w:t>
      </w:r>
      <w:r w:rsidR="008119FC">
        <w:rPr>
          <w:sz w:val="24"/>
          <w:szCs w:val="24"/>
        </w:rPr>
        <w:t>]</w:t>
      </w:r>
    </w:p>
    <w:p w14:paraId="2DAB706E" w14:textId="77777777" w:rsidR="00ED3898" w:rsidRPr="00BE03E7" w:rsidRDefault="00ED3898" w:rsidP="0012235F">
      <w:pPr>
        <w:pStyle w:val="ListParagraph"/>
        <w:numPr>
          <w:ilvl w:val="0"/>
          <w:numId w:val="7"/>
        </w:numPr>
        <w:spacing w:after="0" w:line="240" w:lineRule="auto"/>
        <w:ind w:left="450" w:hanging="450"/>
        <w:rPr>
          <w:sz w:val="24"/>
          <w:szCs w:val="24"/>
        </w:rPr>
      </w:pPr>
      <w:r w:rsidRPr="00BE03E7">
        <w:rPr>
          <w:sz w:val="24"/>
          <w:szCs w:val="24"/>
        </w:rPr>
        <w:t>Prior to Affiant’s invention disclosures and subsequent patents there were failures in creating predictive analytic systems that accomplish the same result as the Affiant’s invention.</w:t>
      </w:r>
      <w:r w:rsidR="00474DF5" w:rsidRPr="00BE03E7">
        <w:rPr>
          <w:sz w:val="24"/>
          <w:szCs w:val="24"/>
        </w:rPr>
        <w:t xml:space="preserve"> [BMI</w:t>
      </w:r>
      <w:r w:rsidR="00A86CB4" w:rsidRPr="00BE03E7">
        <w:rPr>
          <w:sz w:val="24"/>
          <w:szCs w:val="24"/>
        </w:rPr>
        <w:t xml:space="preserve"> EXHB</w:t>
      </w:r>
      <w:r w:rsidR="00BE03E7" w:rsidRPr="00BE03E7">
        <w:rPr>
          <w:sz w:val="24"/>
          <w:szCs w:val="24"/>
        </w:rPr>
        <w:t>IT 35</w:t>
      </w:r>
      <w:r w:rsidR="008119FC" w:rsidRPr="00BE03E7">
        <w:rPr>
          <w:sz w:val="24"/>
          <w:szCs w:val="24"/>
        </w:rPr>
        <w:t>]</w:t>
      </w:r>
    </w:p>
    <w:p w14:paraId="250509EC" w14:textId="77777777" w:rsidR="00ED3898" w:rsidRPr="00A64256" w:rsidRDefault="00ED3898" w:rsidP="00AA023D">
      <w:pPr>
        <w:pStyle w:val="ListParagraph"/>
        <w:numPr>
          <w:ilvl w:val="0"/>
          <w:numId w:val="7"/>
        </w:numPr>
        <w:spacing w:after="0" w:line="240" w:lineRule="auto"/>
        <w:ind w:left="540" w:hanging="540"/>
        <w:rPr>
          <w:sz w:val="24"/>
          <w:szCs w:val="24"/>
        </w:rPr>
      </w:pPr>
      <w:r w:rsidRPr="0077318B">
        <w:rPr>
          <w:sz w:val="24"/>
          <w:szCs w:val="24"/>
        </w:rPr>
        <w:t>The Affiant’s invention represented an unexpected</w:t>
      </w:r>
      <w:r w:rsidRPr="00A64256">
        <w:rPr>
          <w:sz w:val="24"/>
          <w:szCs w:val="24"/>
        </w:rPr>
        <w:t xml:space="preserve"> result.</w:t>
      </w:r>
      <w:r w:rsidR="004A2704">
        <w:rPr>
          <w:sz w:val="24"/>
          <w:szCs w:val="24"/>
        </w:rPr>
        <w:t xml:space="preserve"> [BMI </w:t>
      </w:r>
      <w:r w:rsidR="008119FC">
        <w:rPr>
          <w:sz w:val="24"/>
          <w:szCs w:val="24"/>
        </w:rPr>
        <w:t>EXH</w:t>
      </w:r>
      <w:r w:rsidR="00FE1E3C">
        <w:rPr>
          <w:sz w:val="24"/>
          <w:szCs w:val="24"/>
        </w:rPr>
        <w:t>I</w:t>
      </w:r>
      <w:r w:rsidR="0077318B">
        <w:rPr>
          <w:sz w:val="24"/>
          <w:szCs w:val="24"/>
        </w:rPr>
        <w:t>BIT 36</w:t>
      </w:r>
      <w:r w:rsidR="008119FC" w:rsidRPr="008119FC">
        <w:rPr>
          <w:sz w:val="24"/>
          <w:szCs w:val="24"/>
        </w:rPr>
        <w:t>]</w:t>
      </w:r>
    </w:p>
    <w:p w14:paraId="4D5A7408" w14:textId="77777777" w:rsidR="00414081" w:rsidRPr="00C55DF2" w:rsidRDefault="00ED3898" w:rsidP="00AA023D">
      <w:pPr>
        <w:pStyle w:val="ListParagraph"/>
        <w:numPr>
          <w:ilvl w:val="0"/>
          <w:numId w:val="7"/>
        </w:numPr>
        <w:spacing w:after="0" w:line="240" w:lineRule="auto"/>
        <w:ind w:left="540" w:hanging="540"/>
        <w:rPr>
          <w:sz w:val="24"/>
          <w:szCs w:val="24"/>
        </w:rPr>
      </w:pPr>
      <w:r w:rsidRPr="00A64256">
        <w:rPr>
          <w:sz w:val="24"/>
          <w:szCs w:val="24"/>
        </w:rPr>
        <w:t>The market for predictive analytics is expected to grow from $1.70 billion in 2013 to $5.24 billion in 2018.</w:t>
      </w:r>
      <w:r w:rsidR="008119FC" w:rsidRPr="008119FC">
        <w:t xml:space="preserve"> </w:t>
      </w:r>
      <w:r w:rsidR="008119FC" w:rsidRPr="008119FC">
        <w:rPr>
          <w:sz w:val="24"/>
          <w:szCs w:val="24"/>
        </w:rPr>
        <w:t>[</w:t>
      </w:r>
      <w:r w:rsidR="00474DF5">
        <w:rPr>
          <w:sz w:val="24"/>
          <w:szCs w:val="24"/>
        </w:rPr>
        <w:t>BMI</w:t>
      </w:r>
      <w:r w:rsidR="008119FC">
        <w:rPr>
          <w:sz w:val="24"/>
          <w:szCs w:val="24"/>
        </w:rPr>
        <w:t xml:space="preserve"> EXH</w:t>
      </w:r>
      <w:r w:rsidR="00FE1E3C">
        <w:rPr>
          <w:sz w:val="24"/>
          <w:szCs w:val="24"/>
        </w:rPr>
        <w:t>I</w:t>
      </w:r>
      <w:r w:rsidR="0077318B">
        <w:rPr>
          <w:sz w:val="24"/>
          <w:szCs w:val="24"/>
        </w:rPr>
        <w:t>BIT 37</w:t>
      </w:r>
      <w:r w:rsidR="008119FC" w:rsidRPr="008119FC">
        <w:rPr>
          <w:sz w:val="24"/>
          <w:szCs w:val="24"/>
        </w:rPr>
        <w:t>]</w:t>
      </w:r>
    </w:p>
    <w:p w14:paraId="222233D2" w14:textId="77777777" w:rsidR="000C65FD" w:rsidRPr="0077318B" w:rsidRDefault="00A96E9C" w:rsidP="00AA023D">
      <w:pPr>
        <w:pStyle w:val="ListParagraph"/>
        <w:numPr>
          <w:ilvl w:val="0"/>
          <w:numId w:val="7"/>
        </w:numPr>
        <w:spacing w:after="0" w:line="240" w:lineRule="auto"/>
        <w:ind w:left="540" w:hanging="540"/>
        <w:rPr>
          <w:sz w:val="24"/>
          <w:szCs w:val="24"/>
        </w:rPr>
      </w:pPr>
      <w:r w:rsidRPr="0077318B">
        <w:rPr>
          <w:sz w:val="24"/>
          <w:szCs w:val="24"/>
        </w:rPr>
        <w:lastRenderedPageBreak/>
        <w:t xml:space="preserve">Under </w:t>
      </w:r>
      <w:r w:rsidR="000C65FD" w:rsidRPr="0077318B">
        <w:rPr>
          <w:sz w:val="24"/>
          <w:szCs w:val="24"/>
        </w:rPr>
        <w:t xml:space="preserve">common law, liability for trade secret misappropriation is the acquisition by another by improper conduct or unfair means together with the use or disclosure by such person to the trade secret owner’s detriment. </w:t>
      </w:r>
      <w:r w:rsidR="00474DF5" w:rsidRPr="0077318B">
        <w:rPr>
          <w:sz w:val="24"/>
          <w:szCs w:val="24"/>
        </w:rPr>
        <w:t>[BMI</w:t>
      </w:r>
      <w:r w:rsidR="008119FC" w:rsidRPr="0077318B">
        <w:rPr>
          <w:sz w:val="24"/>
          <w:szCs w:val="24"/>
        </w:rPr>
        <w:t xml:space="preserve"> EXH</w:t>
      </w:r>
      <w:r w:rsidR="00C804FD" w:rsidRPr="0077318B">
        <w:rPr>
          <w:sz w:val="24"/>
          <w:szCs w:val="24"/>
        </w:rPr>
        <w:t>I</w:t>
      </w:r>
      <w:r w:rsidR="0077318B" w:rsidRPr="0077318B">
        <w:rPr>
          <w:sz w:val="24"/>
          <w:szCs w:val="24"/>
        </w:rPr>
        <w:t>BIT 38</w:t>
      </w:r>
      <w:r w:rsidR="008119FC" w:rsidRPr="0077318B">
        <w:rPr>
          <w:sz w:val="24"/>
          <w:szCs w:val="24"/>
        </w:rPr>
        <w:t xml:space="preserve">] </w:t>
      </w:r>
    </w:p>
    <w:p w14:paraId="152ABBC2" w14:textId="77777777" w:rsidR="00BF5499" w:rsidRPr="0077318B" w:rsidRDefault="00BF5499" w:rsidP="00AA023D">
      <w:pPr>
        <w:pStyle w:val="ListParagraph"/>
        <w:numPr>
          <w:ilvl w:val="0"/>
          <w:numId w:val="7"/>
        </w:numPr>
        <w:spacing w:after="0" w:line="240" w:lineRule="auto"/>
        <w:ind w:left="540" w:hanging="540"/>
        <w:rPr>
          <w:sz w:val="24"/>
          <w:szCs w:val="24"/>
        </w:rPr>
      </w:pPr>
      <w:r w:rsidRPr="0077318B">
        <w:rPr>
          <w:rFonts w:cs="Arial"/>
          <w:sz w:val="24"/>
          <w:szCs w:val="24"/>
        </w:rPr>
        <w:t xml:space="preserve">Under the Uniform Trade Secrets Act (UTSA) </w:t>
      </w:r>
      <w:r w:rsidRPr="0077318B">
        <w:rPr>
          <w:sz w:val="24"/>
          <w:szCs w:val="24"/>
        </w:rPr>
        <w:t>the misappropriation of trade secrets means the acquisiti</w:t>
      </w:r>
      <w:r w:rsidR="00B268B6" w:rsidRPr="0077318B">
        <w:rPr>
          <w:sz w:val="24"/>
          <w:szCs w:val="24"/>
        </w:rPr>
        <w:t>on of a trade secret of another</w:t>
      </w:r>
      <w:r w:rsidRPr="0077318B">
        <w:rPr>
          <w:sz w:val="24"/>
          <w:szCs w:val="24"/>
        </w:rPr>
        <w:t xml:space="preserve"> </w:t>
      </w:r>
      <w:r w:rsidR="00B268B6" w:rsidRPr="0077318B">
        <w:rPr>
          <w:rFonts w:cs="Arial"/>
          <w:sz w:val="24"/>
          <w:szCs w:val="24"/>
        </w:rPr>
        <w:t>b</w:t>
      </w:r>
      <w:r w:rsidRPr="0077318B">
        <w:rPr>
          <w:sz w:val="24"/>
          <w:szCs w:val="24"/>
        </w:rPr>
        <w:t>y a person who knows or has</w:t>
      </w:r>
      <w:r w:rsidR="00B268B6" w:rsidRPr="0077318B">
        <w:rPr>
          <w:sz w:val="24"/>
          <w:szCs w:val="24"/>
        </w:rPr>
        <w:t xml:space="preserve"> reason to know t</w:t>
      </w:r>
      <w:r w:rsidRPr="0077318B">
        <w:rPr>
          <w:sz w:val="24"/>
          <w:szCs w:val="24"/>
        </w:rPr>
        <w:t>hat the trade secret</w:t>
      </w:r>
      <w:r w:rsidR="00F04CCD" w:rsidRPr="0077318B">
        <w:rPr>
          <w:sz w:val="24"/>
          <w:szCs w:val="24"/>
        </w:rPr>
        <w:t>s were</w:t>
      </w:r>
      <w:r w:rsidRPr="0077318B">
        <w:rPr>
          <w:sz w:val="24"/>
          <w:szCs w:val="24"/>
        </w:rPr>
        <w:t xml:space="preserve"> acquired by improper means.</w:t>
      </w:r>
      <w:r w:rsidR="008119FC" w:rsidRPr="0077318B">
        <w:t xml:space="preserve"> </w:t>
      </w:r>
      <w:r w:rsidR="00474DF5" w:rsidRPr="0077318B">
        <w:rPr>
          <w:sz w:val="24"/>
          <w:szCs w:val="24"/>
        </w:rPr>
        <w:t>[BMI</w:t>
      </w:r>
      <w:r w:rsidR="008119FC" w:rsidRPr="0077318B">
        <w:rPr>
          <w:sz w:val="24"/>
          <w:szCs w:val="24"/>
        </w:rPr>
        <w:t xml:space="preserve"> EXH</w:t>
      </w:r>
      <w:r w:rsidR="00C804FD" w:rsidRPr="0077318B">
        <w:rPr>
          <w:sz w:val="24"/>
          <w:szCs w:val="24"/>
        </w:rPr>
        <w:t>I</w:t>
      </w:r>
      <w:r w:rsidR="008119FC" w:rsidRPr="0077318B">
        <w:rPr>
          <w:sz w:val="24"/>
          <w:szCs w:val="24"/>
        </w:rPr>
        <w:t>BIT 8]</w:t>
      </w:r>
    </w:p>
    <w:p w14:paraId="2371CB5C" w14:textId="77777777" w:rsidR="008D5EC4" w:rsidRPr="0077318B" w:rsidRDefault="008D5EC4" w:rsidP="00AA023D">
      <w:pPr>
        <w:pStyle w:val="ListParagraph"/>
        <w:numPr>
          <w:ilvl w:val="0"/>
          <w:numId w:val="7"/>
        </w:numPr>
        <w:spacing w:after="0" w:line="240" w:lineRule="auto"/>
        <w:ind w:left="540" w:hanging="540"/>
        <w:rPr>
          <w:sz w:val="24"/>
          <w:szCs w:val="24"/>
        </w:rPr>
      </w:pPr>
      <w:r w:rsidRPr="0077318B">
        <w:rPr>
          <w:sz w:val="24"/>
          <w:szCs w:val="24"/>
        </w:rPr>
        <w:t>Under the Uniform Trade Secrets Act (UTS</w:t>
      </w:r>
      <w:r w:rsidR="004A2704" w:rsidRPr="0077318B">
        <w:rPr>
          <w:sz w:val="24"/>
          <w:szCs w:val="24"/>
        </w:rPr>
        <w:t>A) BMI</w:t>
      </w:r>
      <w:r w:rsidR="00474DF5" w:rsidRPr="0077318B">
        <w:rPr>
          <w:sz w:val="24"/>
          <w:szCs w:val="24"/>
        </w:rPr>
        <w:t xml:space="preserve"> </w:t>
      </w:r>
      <w:r w:rsidRPr="0077318B">
        <w:rPr>
          <w:sz w:val="24"/>
          <w:szCs w:val="24"/>
        </w:rPr>
        <w:t>derive</w:t>
      </w:r>
      <w:r w:rsidR="00474DF5" w:rsidRPr="0077318B">
        <w:rPr>
          <w:sz w:val="24"/>
          <w:szCs w:val="24"/>
        </w:rPr>
        <w:t>s</w:t>
      </w:r>
      <w:r w:rsidRPr="0077318B">
        <w:rPr>
          <w:sz w:val="24"/>
          <w:szCs w:val="24"/>
        </w:rPr>
        <w:t xml:space="preserve"> no</w:t>
      </w:r>
      <w:r w:rsidR="00F04CCD" w:rsidRPr="0077318B">
        <w:rPr>
          <w:sz w:val="24"/>
          <w:szCs w:val="24"/>
        </w:rPr>
        <w:t xml:space="preserve"> liability</w:t>
      </w:r>
      <w:r w:rsidRPr="0077318B">
        <w:rPr>
          <w:sz w:val="24"/>
          <w:szCs w:val="24"/>
        </w:rPr>
        <w:t xml:space="preserve"> protection from the </w:t>
      </w:r>
      <w:r w:rsidR="0048410F" w:rsidRPr="0077318B">
        <w:rPr>
          <w:sz w:val="24"/>
          <w:szCs w:val="24"/>
        </w:rPr>
        <w:t>use of Projectioneering LLC owned misappropriated</w:t>
      </w:r>
      <w:r w:rsidRPr="0077318B">
        <w:rPr>
          <w:sz w:val="24"/>
          <w:szCs w:val="24"/>
        </w:rPr>
        <w:t xml:space="preserve"> trade secrets</w:t>
      </w:r>
      <w:r w:rsidR="00474DF5" w:rsidRPr="0077318B">
        <w:rPr>
          <w:sz w:val="24"/>
          <w:szCs w:val="24"/>
        </w:rPr>
        <w:t xml:space="preserve"> because BMI</w:t>
      </w:r>
      <w:r w:rsidR="004A2704" w:rsidRPr="0077318B">
        <w:rPr>
          <w:sz w:val="24"/>
          <w:szCs w:val="24"/>
        </w:rPr>
        <w:t xml:space="preserve"> was</w:t>
      </w:r>
      <w:r w:rsidR="0048410F" w:rsidRPr="0077318B">
        <w:rPr>
          <w:sz w:val="24"/>
          <w:szCs w:val="24"/>
        </w:rPr>
        <w:t xml:space="preserve"> sufficiently noticed</w:t>
      </w:r>
      <w:r w:rsidRPr="0077318B">
        <w:rPr>
          <w:sz w:val="24"/>
          <w:szCs w:val="24"/>
        </w:rPr>
        <w:t>.</w:t>
      </w:r>
      <w:r w:rsidR="008119FC" w:rsidRPr="0077318B">
        <w:t xml:space="preserve"> </w:t>
      </w:r>
      <w:r w:rsidR="00474DF5" w:rsidRPr="0077318B">
        <w:rPr>
          <w:sz w:val="24"/>
          <w:szCs w:val="24"/>
        </w:rPr>
        <w:t>[BMI</w:t>
      </w:r>
      <w:r w:rsidR="008119FC" w:rsidRPr="0077318B">
        <w:rPr>
          <w:sz w:val="24"/>
          <w:szCs w:val="24"/>
        </w:rPr>
        <w:t xml:space="preserve"> EXH</w:t>
      </w:r>
      <w:r w:rsidR="00C804FD" w:rsidRPr="0077318B">
        <w:rPr>
          <w:sz w:val="24"/>
          <w:szCs w:val="24"/>
        </w:rPr>
        <w:t>I</w:t>
      </w:r>
      <w:r w:rsidR="0048410F" w:rsidRPr="0077318B">
        <w:rPr>
          <w:sz w:val="24"/>
          <w:szCs w:val="24"/>
        </w:rPr>
        <w:t xml:space="preserve">BIT </w:t>
      </w:r>
      <w:r w:rsidR="0077318B">
        <w:rPr>
          <w:sz w:val="24"/>
          <w:szCs w:val="24"/>
        </w:rPr>
        <w:t>39</w:t>
      </w:r>
      <w:r w:rsidR="008119FC" w:rsidRPr="0077318B">
        <w:rPr>
          <w:sz w:val="24"/>
          <w:szCs w:val="24"/>
        </w:rPr>
        <w:t>]</w:t>
      </w:r>
    </w:p>
    <w:p w14:paraId="5F933FA4" w14:textId="77777777" w:rsidR="008D5EC4" w:rsidRDefault="008D5EC4" w:rsidP="00550AC2">
      <w:pPr>
        <w:pStyle w:val="ListParagraph"/>
        <w:numPr>
          <w:ilvl w:val="0"/>
          <w:numId w:val="7"/>
        </w:numPr>
        <w:spacing w:after="0" w:line="240" w:lineRule="auto"/>
        <w:ind w:left="540" w:hanging="540"/>
        <w:rPr>
          <w:sz w:val="24"/>
          <w:szCs w:val="24"/>
        </w:rPr>
      </w:pPr>
      <w:r w:rsidRPr="00D56809">
        <w:rPr>
          <w:sz w:val="24"/>
          <w:szCs w:val="24"/>
        </w:rPr>
        <w:t>Under the Uniform</w:t>
      </w:r>
      <w:r w:rsidRPr="002256C6">
        <w:rPr>
          <w:sz w:val="24"/>
          <w:szCs w:val="24"/>
        </w:rPr>
        <w:t xml:space="preserve"> Trade Secrets Act (UT</w:t>
      </w:r>
      <w:r w:rsidR="004A2704">
        <w:rPr>
          <w:sz w:val="24"/>
          <w:szCs w:val="24"/>
        </w:rPr>
        <w:t xml:space="preserve">SA) </w:t>
      </w:r>
      <w:r w:rsidR="000B17CC">
        <w:rPr>
          <w:sz w:val="24"/>
          <w:szCs w:val="24"/>
        </w:rPr>
        <w:t>trade secrets are</w:t>
      </w:r>
      <w:r w:rsidRPr="002256C6">
        <w:rPr>
          <w:sz w:val="24"/>
          <w:szCs w:val="24"/>
        </w:rPr>
        <w:t xml:space="preserve"> </w:t>
      </w:r>
      <w:r w:rsidR="000B17CC">
        <w:rPr>
          <w:sz w:val="24"/>
          <w:szCs w:val="24"/>
        </w:rPr>
        <w:t xml:space="preserve">misappropriated through the unauthorized use of </w:t>
      </w:r>
      <w:r w:rsidRPr="002256C6">
        <w:rPr>
          <w:sz w:val="24"/>
          <w:szCs w:val="24"/>
        </w:rPr>
        <w:t>trad</w:t>
      </w:r>
      <w:r w:rsidR="000B17CC">
        <w:rPr>
          <w:sz w:val="24"/>
          <w:szCs w:val="24"/>
        </w:rPr>
        <w:t xml:space="preserve">e secrets; the acquisition of trade secrets </w:t>
      </w:r>
      <w:r w:rsidRPr="002256C6">
        <w:rPr>
          <w:sz w:val="24"/>
          <w:szCs w:val="24"/>
        </w:rPr>
        <w:t>through improper me</w:t>
      </w:r>
      <w:r w:rsidR="000B17CC">
        <w:rPr>
          <w:sz w:val="24"/>
          <w:szCs w:val="24"/>
        </w:rPr>
        <w:t>ans; and by</w:t>
      </w:r>
      <w:r w:rsidRPr="002256C6">
        <w:rPr>
          <w:sz w:val="24"/>
          <w:szCs w:val="24"/>
        </w:rPr>
        <w:t xml:space="preserve"> breach</w:t>
      </w:r>
      <w:r w:rsidR="000B17CC">
        <w:rPr>
          <w:sz w:val="24"/>
          <w:szCs w:val="24"/>
        </w:rPr>
        <w:t>es</w:t>
      </w:r>
      <w:r w:rsidRPr="002256C6">
        <w:rPr>
          <w:sz w:val="24"/>
          <w:szCs w:val="24"/>
        </w:rPr>
        <w:t xml:space="preserve"> of </w:t>
      </w:r>
      <w:r w:rsidR="000B17CC">
        <w:rPr>
          <w:sz w:val="24"/>
          <w:szCs w:val="24"/>
        </w:rPr>
        <w:t xml:space="preserve">contracts of </w:t>
      </w:r>
      <w:r w:rsidRPr="002256C6">
        <w:rPr>
          <w:sz w:val="24"/>
          <w:szCs w:val="24"/>
        </w:rPr>
        <w:t>confidence.</w:t>
      </w:r>
      <w:r w:rsidR="008119FC" w:rsidRPr="008119FC">
        <w:rPr>
          <w:sz w:val="24"/>
          <w:szCs w:val="24"/>
        </w:rPr>
        <w:t xml:space="preserve"> </w:t>
      </w:r>
      <w:r w:rsidR="00474DF5">
        <w:rPr>
          <w:sz w:val="24"/>
          <w:szCs w:val="24"/>
        </w:rPr>
        <w:t>[BMI</w:t>
      </w:r>
      <w:r w:rsidR="008119FC">
        <w:rPr>
          <w:sz w:val="24"/>
          <w:szCs w:val="24"/>
        </w:rPr>
        <w:t xml:space="preserve"> EXH</w:t>
      </w:r>
      <w:r w:rsidR="00C804FD">
        <w:rPr>
          <w:sz w:val="24"/>
          <w:szCs w:val="24"/>
        </w:rPr>
        <w:t>I</w:t>
      </w:r>
      <w:r w:rsidR="008119FC">
        <w:rPr>
          <w:sz w:val="24"/>
          <w:szCs w:val="24"/>
        </w:rPr>
        <w:t>BIT 8</w:t>
      </w:r>
      <w:r w:rsidR="008119FC" w:rsidRPr="008119FC">
        <w:rPr>
          <w:sz w:val="24"/>
          <w:szCs w:val="24"/>
        </w:rPr>
        <w:t>]</w:t>
      </w:r>
    </w:p>
    <w:p w14:paraId="2EFD71C3" w14:textId="77777777" w:rsidR="00385920" w:rsidRPr="00385920" w:rsidRDefault="002F221B" w:rsidP="00550AC2">
      <w:pPr>
        <w:pStyle w:val="ListParagraph"/>
        <w:numPr>
          <w:ilvl w:val="0"/>
          <w:numId w:val="7"/>
        </w:numPr>
        <w:spacing w:after="0" w:line="240" w:lineRule="auto"/>
        <w:ind w:left="540" w:hanging="540"/>
        <w:rPr>
          <w:sz w:val="24"/>
          <w:szCs w:val="24"/>
        </w:rPr>
      </w:pPr>
      <w:r>
        <w:rPr>
          <w:sz w:val="24"/>
          <w:szCs w:val="24"/>
        </w:rPr>
        <w:t>BMI</w:t>
      </w:r>
      <w:r w:rsidR="00385920" w:rsidRPr="00385920">
        <w:rPr>
          <w:sz w:val="24"/>
          <w:szCs w:val="24"/>
        </w:rPr>
        <w:t xml:space="preserve"> works</w:t>
      </w:r>
      <w:r w:rsidR="0007295D">
        <w:rPr>
          <w:sz w:val="24"/>
          <w:szCs w:val="24"/>
        </w:rPr>
        <w:t xml:space="preserve"> under contract</w:t>
      </w:r>
      <w:r w:rsidR="00385920" w:rsidRPr="00385920">
        <w:rPr>
          <w:sz w:val="24"/>
          <w:szCs w:val="24"/>
        </w:rPr>
        <w:t xml:space="preserve"> for FDA and with GMA. [BMI EXHIBIT 1]</w:t>
      </w:r>
    </w:p>
    <w:p w14:paraId="4C0210FE" w14:textId="77777777" w:rsidR="00385920" w:rsidRPr="00385920" w:rsidRDefault="00385920" w:rsidP="00550AC2">
      <w:pPr>
        <w:pStyle w:val="ListParagraph"/>
        <w:numPr>
          <w:ilvl w:val="0"/>
          <w:numId w:val="7"/>
        </w:numPr>
        <w:spacing w:after="0" w:line="240" w:lineRule="auto"/>
        <w:ind w:left="540" w:hanging="540"/>
        <w:rPr>
          <w:sz w:val="24"/>
          <w:szCs w:val="24"/>
        </w:rPr>
      </w:pPr>
      <w:r w:rsidRPr="00385920">
        <w:rPr>
          <w:sz w:val="24"/>
          <w:szCs w:val="24"/>
        </w:rPr>
        <w:t xml:space="preserve">BMI serves as a </w:t>
      </w:r>
      <w:r w:rsidR="0007295D">
        <w:rPr>
          <w:sz w:val="24"/>
          <w:szCs w:val="24"/>
        </w:rPr>
        <w:t>support contractor to the FDA</w:t>
      </w:r>
      <w:r w:rsidRPr="00385920">
        <w:rPr>
          <w:sz w:val="24"/>
          <w:szCs w:val="24"/>
        </w:rPr>
        <w:t>. [BMI EXHIBIT 4]</w:t>
      </w:r>
    </w:p>
    <w:p w14:paraId="0652C13C" w14:textId="77777777" w:rsidR="00BC25D7" w:rsidRDefault="000B17CC" w:rsidP="00550AC2">
      <w:pPr>
        <w:pStyle w:val="ListParagraph"/>
        <w:numPr>
          <w:ilvl w:val="0"/>
          <w:numId w:val="7"/>
        </w:numPr>
        <w:spacing w:after="0" w:line="240" w:lineRule="auto"/>
        <w:ind w:left="540" w:hanging="540"/>
        <w:rPr>
          <w:sz w:val="24"/>
          <w:szCs w:val="24"/>
        </w:rPr>
      </w:pPr>
      <w:r>
        <w:rPr>
          <w:sz w:val="24"/>
          <w:szCs w:val="24"/>
        </w:rPr>
        <w:t xml:space="preserve">Knowledge of </w:t>
      </w:r>
      <w:r w:rsidR="00BC25D7" w:rsidRPr="000B7F6B">
        <w:rPr>
          <w:sz w:val="24"/>
          <w:szCs w:val="24"/>
        </w:rPr>
        <w:t xml:space="preserve">Projectioneering LLC-owned </w:t>
      </w:r>
      <w:r w:rsidR="004A2704">
        <w:rPr>
          <w:sz w:val="24"/>
          <w:szCs w:val="24"/>
        </w:rPr>
        <w:t xml:space="preserve">and misappropriated </w:t>
      </w:r>
      <w:r w:rsidR="00BC25D7" w:rsidRPr="000B7F6B">
        <w:rPr>
          <w:sz w:val="24"/>
          <w:szCs w:val="24"/>
        </w:rPr>
        <w:t>trade secret informat</w:t>
      </w:r>
      <w:r>
        <w:rPr>
          <w:sz w:val="24"/>
          <w:szCs w:val="24"/>
        </w:rPr>
        <w:t xml:space="preserve">ion was known </w:t>
      </w:r>
      <w:r w:rsidR="00BC25D7" w:rsidRPr="000B7F6B">
        <w:rPr>
          <w:sz w:val="24"/>
          <w:szCs w:val="24"/>
        </w:rPr>
        <w:t xml:space="preserve">by </w:t>
      </w:r>
      <w:r w:rsidR="004A2704">
        <w:rPr>
          <w:sz w:val="24"/>
          <w:szCs w:val="24"/>
        </w:rPr>
        <w:t xml:space="preserve">BMI </w:t>
      </w:r>
      <w:r w:rsidR="002F221B">
        <w:rPr>
          <w:sz w:val="24"/>
          <w:szCs w:val="24"/>
        </w:rPr>
        <w:t>through linkages</w:t>
      </w:r>
      <w:r w:rsidR="004A2704" w:rsidRPr="004A2704">
        <w:rPr>
          <w:sz w:val="24"/>
          <w:szCs w:val="24"/>
        </w:rPr>
        <w:t xml:space="preserve"> with their regulatory </w:t>
      </w:r>
      <w:r w:rsidR="0007295D">
        <w:rPr>
          <w:sz w:val="24"/>
          <w:szCs w:val="24"/>
        </w:rPr>
        <w:t xml:space="preserve">suitor, i.e., </w:t>
      </w:r>
      <w:r w:rsidR="004A2704" w:rsidRPr="004A2704">
        <w:rPr>
          <w:sz w:val="24"/>
          <w:szCs w:val="24"/>
        </w:rPr>
        <w:t>FDA</w:t>
      </w:r>
      <w:r w:rsidR="004A2704" w:rsidRPr="00D56809">
        <w:rPr>
          <w:sz w:val="24"/>
          <w:szCs w:val="24"/>
        </w:rPr>
        <w:t>. [BMI</w:t>
      </w:r>
      <w:r w:rsidR="00BC25D7" w:rsidRPr="00D56809">
        <w:rPr>
          <w:sz w:val="24"/>
          <w:szCs w:val="24"/>
        </w:rPr>
        <w:t xml:space="preserve"> EXHIBIT</w:t>
      </w:r>
      <w:r w:rsidR="00D56809" w:rsidRPr="00D56809">
        <w:rPr>
          <w:sz w:val="24"/>
          <w:szCs w:val="24"/>
        </w:rPr>
        <w:t>S 22, 24, 30 &amp; 40</w:t>
      </w:r>
      <w:r w:rsidR="00BC25D7" w:rsidRPr="00D56809">
        <w:rPr>
          <w:sz w:val="24"/>
          <w:szCs w:val="24"/>
        </w:rPr>
        <w:t>]</w:t>
      </w:r>
    </w:p>
    <w:p w14:paraId="2FCBCFEC" w14:textId="77777777" w:rsidR="00385920" w:rsidRPr="00385920" w:rsidRDefault="00385920" w:rsidP="00550AC2">
      <w:pPr>
        <w:pStyle w:val="ListParagraph"/>
        <w:numPr>
          <w:ilvl w:val="0"/>
          <w:numId w:val="7"/>
        </w:numPr>
        <w:ind w:left="540" w:hanging="540"/>
        <w:rPr>
          <w:sz w:val="24"/>
          <w:szCs w:val="24"/>
        </w:rPr>
      </w:pPr>
      <w:r w:rsidRPr="00D56809">
        <w:rPr>
          <w:sz w:val="24"/>
          <w:szCs w:val="24"/>
        </w:rPr>
        <w:t>BMI was</w:t>
      </w:r>
      <w:r w:rsidRPr="00385920">
        <w:rPr>
          <w:sz w:val="24"/>
          <w:szCs w:val="24"/>
        </w:rPr>
        <w:t xml:space="preserve"> made aware of the Projectioneering-owned trade secrets being exercised by FoodQuestTQ LLC through </w:t>
      </w:r>
      <w:r w:rsidR="00D56809">
        <w:rPr>
          <w:sz w:val="24"/>
          <w:szCs w:val="24"/>
        </w:rPr>
        <w:t xml:space="preserve">their contractual and other </w:t>
      </w:r>
      <w:r w:rsidRPr="00385920">
        <w:rPr>
          <w:sz w:val="24"/>
          <w:szCs w:val="24"/>
        </w:rPr>
        <w:t>links with their regulatory suit</w:t>
      </w:r>
      <w:r w:rsidR="0007295D">
        <w:rPr>
          <w:sz w:val="24"/>
          <w:szCs w:val="24"/>
        </w:rPr>
        <w:t>or, i.e., FDA</w:t>
      </w:r>
      <w:r w:rsidR="00D56809">
        <w:rPr>
          <w:sz w:val="24"/>
          <w:szCs w:val="24"/>
        </w:rPr>
        <w:t>. [BMI EXHIBITS 1, 4, 22, 39, 40 &amp; 41</w:t>
      </w:r>
      <w:r w:rsidRPr="00385920">
        <w:rPr>
          <w:sz w:val="24"/>
          <w:szCs w:val="24"/>
        </w:rPr>
        <w:t>]</w:t>
      </w:r>
    </w:p>
    <w:p w14:paraId="38F46242" w14:textId="77777777" w:rsidR="004A2704" w:rsidRDefault="001A3BE9" w:rsidP="00550AC2">
      <w:pPr>
        <w:pStyle w:val="ListParagraph"/>
        <w:numPr>
          <w:ilvl w:val="0"/>
          <w:numId w:val="7"/>
        </w:numPr>
        <w:ind w:left="540" w:hanging="540"/>
        <w:rPr>
          <w:sz w:val="24"/>
          <w:szCs w:val="24"/>
        </w:rPr>
      </w:pPr>
      <w:r w:rsidRPr="001A3BE9">
        <w:rPr>
          <w:sz w:val="24"/>
          <w:szCs w:val="24"/>
        </w:rPr>
        <w:t>On December 12, 2012, GMA hosted a meeting at their Washington, D.C. Headquarters offices on behalf of the FDA to unveil the FDA’s Food Defense Planner tool to GMA’s major food producing members.</w:t>
      </w:r>
      <w:r w:rsidR="00D56809">
        <w:rPr>
          <w:sz w:val="24"/>
          <w:szCs w:val="24"/>
        </w:rPr>
        <w:t xml:space="preserve"> [BMI Exhibit 22] </w:t>
      </w:r>
    </w:p>
    <w:p w14:paraId="126A496F" w14:textId="77777777" w:rsidR="00385920" w:rsidRDefault="004A2704" w:rsidP="00550AC2">
      <w:pPr>
        <w:pStyle w:val="ListParagraph"/>
        <w:numPr>
          <w:ilvl w:val="0"/>
          <w:numId w:val="7"/>
        </w:numPr>
        <w:ind w:left="540" w:hanging="540"/>
        <w:rPr>
          <w:sz w:val="24"/>
          <w:szCs w:val="24"/>
        </w:rPr>
      </w:pPr>
      <w:r>
        <w:rPr>
          <w:sz w:val="24"/>
          <w:szCs w:val="24"/>
        </w:rPr>
        <w:t>BMI under contract to FDA made arrangements for and participated in the meeting.</w:t>
      </w:r>
      <w:r w:rsidR="00D56809">
        <w:rPr>
          <w:sz w:val="24"/>
          <w:szCs w:val="24"/>
        </w:rPr>
        <w:t xml:space="preserve"> [BMI Exhibit 22]</w:t>
      </w:r>
    </w:p>
    <w:p w14:paraId="128FD76E" w14:textId="77777777" w:rsidR="001A3BE9" w:rsidRPr="001A3BE9" w:rsidRDefault="00385920" w:rsidP="00550AC2">
      <w:pPr>
        <w:pStyle w:val="ListParagraph"/>
        <w:numPr>
          <w:ilvl w:val="0"/>
          <w:numId w:val="7"/>
        </w:numPr>
        <w:ind w:left="540" w:hanging="540"/>
        <w:rPr>
          <w:sz w:val="24"/>
          <w:szCs w:val="24"/>
        </w:rPr>
      </w:pPr>
      <w:r>
        <w:rPr>
          <w:sz w:val="24"/>
          <w:szCs w:val="24"/>
        </w:rPr>
        <w:t xml:space="preserve">Projectioneering LLC trade secrets </w:t>
      </w:r>
      <w:r w:rsidR="00F265E1">
        <w:rPr>
          <w:sz w:val="24"/>
          <w:szCs w:val="24"/>
        </w:rPr>
        <w:t xml:space="preserve">misappropriated by FDA and BMI </w:t>
      </w:r>
      <w:r>
        <w:rPr>
          <w:sz w:val="24"/>
          <w:szCs w:val="24"/>
        </w:rPr>
        <w:t xml:space="preserve">were revealed by FDA and BMI to </w:t>
      </w:r>
      <w:r w:rsidR="00F265E1">
        <w:rPr>
          <w:sz w:val="24"/>
          <w:szCs w:val="24"/>
        </w:rPr>
        <w:t>GMA and their member companies at the meeting.</w:t>
      </w:r>
      <w:r w:rsidR="00D56809">
        <w:rPr>
          <w:sz w:val="24"/>
          <w:szCs w:val="24"/>
        </w:rPr>
        <w:t xml:space="preserve"> [BMI E</w:t>
      </w:r>
      <w:r w:rsidR="0011196F">
        <w:rPr>
          <w:sz w:val="24"/>
          <w:szCs w:val="24"/>
        </w:rPr>
        <w:t>XHIBIT 22]</w:t>
      </w:r>
      <w:r w:rsidR="001A3BE9" w:rsidRPr="001A3BE9">
        <w:rPr>
          <w:sz w:val="24"/>
          <w:szCs w:val="24"/>
        </w:rPr>
        <w:t xml:space="preserve"> </w:t>
      </w:r>
    </w:p>
    <w:p w14:paraId="334861F7" w14:textId="77777777" w:rsidR="008416B2" w:rsidRPr="000B7F6B" w:rsidRDefault="004A2704" w:rsidP="00550AC2">
      <w:pPr>
        <w:pStyle w:val="ListParagraph"/>
        <w:numPr>
          <w:ilvl w:val="0"/>
          <w:numId w:val="7"/>
        </w:numPr>
        <w:spacing w:after="0" w:line="240" w:lineRule="auto"/>
        <w:ind w:left="540" w:hanging="540"/>
        <w:rPr>
          <w:sz w:val="24"/>
          <w:szCs w:val="24"/>
        </w:rPr>
      </w:pPr>
      <w:r w:rsidRPr="0011196F">
        <w:rPr>
          <w:sz w:val="24"/>
          <w:szCs w:val="24"/>
        </w:rPr>
        <w:t xml:space="preserve">BMI </w:t>
      </w:r>
      <w:r w:rsidR="005565CD" w:rsidRPr="0011196F">
        <w:rPr>
          <w:sz w:val="24"/>
          <w:szCs w:val="24"/>
        </w:rPr>
        <w:t>did not acquire the Projectioneering</w:t>
      </w:r>
      <w:r w:rsidR="005565CD" w:rsidRPr="000B7F6B">
        <w:rPr>
          <w:sz w:val="24"/>
          <w:szCs w:val="24"/>
        </w:rPr>
        <w:t xml:space="preserve"> LLC-owned</w:t>
      </w:r>
      <w:r w:rsidR="008416B2" w:rsidRPr="000B7F6B">
        <w:rPr>
          <w:sz w:val="24"/>
          <w:szCs w:val="24"/>
        </w:rPr>
        <w:t xml:space="preserve"> trade secret information from other persons with a right to disclose the trade secret information. </w:t>
      </w:r>
      <w:r w:rsidR="0011196F">
        <w:rPr>
          <w:sz w:val="24"/>
          <w:szCs w:val="24"/>
        </w:rPr>
        <w:t>[EXHIBIT 22</w:t>
      </w:r>
      <w:r w:rsidR="005B4561">
        <w:rPr>
          <w:sz w:val="24"/>
          <w:szCs w:val="24"/>
        </w:rPr>
        <w:t>]</w:t>
      </w:r>
    </w:p>
    <w:p w14:paraId="7AE313BF" w14:textId="77777777" w:rsidR="000B7F6B" w:rsidRPr="0011196F" w:rsidRDefault="000B7F6B" w:rsidP="00550AC2">
      <w:pPr>
        <w:pStyle w:val="ListParagraph"/>
        <w:numPr>
          <w:ilvl w:val="0"/>
          <w:numId w:val="7"/>
        </w:numPr>
        <w:spacing w:after="0" w:line="240" w:lineRule="auto"/>
        <w:ind w:left="540" w:hanging="540"/>
        <w:rPr>
          <w:sz w:val="24"/>
          <w:szCs w:val="24"/>
        </w:rPr>
      </w:pPr>
      <w:r w:rsidRPr="0011196F">
        <w:rPr>
          <w:sz w:val="24"/>
          <w:szCs w:val="24"/>
        </w:rPr>
        <w:t>Projectioneering LLC-owned patents and trade secrets are inextric</w:t>
      </w:r>
      <w:r w:rsidR="004A2704" w:rsidRPr="0011196F">
        <w:rPr>
          <w:sz w:val="24"/>
          <w:szCs w:val="24"/>
        </w:rPr>
        <w:t>ably intertwined so that the BMI</w:t>
      </w:r>
      <w:r w:rsidRPr="0011196F">
        <w:rPr>
          <w:sz w:val="24"/>
          <w:szCs w:val="24"/>
        </w:rPr>
        <w:t xml:space="preserve"> process</w:t>
      </w:r>
      <w:r w:rsidR="004A2704" w:rsidRPr="0011196F">
        <w:rPr>
          <w:sz w:val="24"/>
          <w:szCs w:val="24"/>
        </w:rPr>
        <w:t>es represent</w:t>
      </w:r>
      <w:r w:rsidRPr="0011196F">
        <w:rPr>
          <w:sz w:val="24"/>
          <w:szCs w:val="24"/>
        </w:rPr>
        <w:t xml:space="preserve"> a direct subset of the Projectioneering and FoodQuestTQ LLC process. </w:t>
      </w:r>
      <w:r w:rsidR="004A2704" w:rsidRPr="0011196F">
        <w:rPr>
          <w:sz w:val="24"/>
          <w:szCs w:val="24"/>
        </w:rPr>
        <w:t>[BMI</w:t>
      </w:r>
      <w:r w:rsidR="00F04CCD" w:rsidRPr="0011196F">
        <w:rPr>
          <w:sz w:val="24"/>
          <w:szCs w:val="24"/>
        </w:rPr>
        <w:t xml:space="preserve"> EXHIBIT</w:t>
      </w:r>
      <w:r w:rsidR="0011196F" w:rsidRPr="0011196F">
        <w:rPr>
          <w:sz w:val="24"/>
          <w:szCs w:val="24"/>
        </w:rPr>
        <w:t xml:space="preserve"> 30</w:t>
      </w:r>
      <w:r w:rsidR="00F04CCD" w:rsidRPr="0011196F">
        <w:rPr>
          <w:sz w:val="24"/>
          <w:szCs w:val="24"/>
        </w:rPr>
        <w:t xml:space="preserve"> ]</w:t>
      </w:r>
    </w:p>
    <w:p w14:paraId="7479907A" w14:textId="77777777" w:rsidR="005E1DAE" w:rsidRDefault="000B17CC" w:rsidP="00550AC2">
      <w:pPr>
        <w:pStyle w:val="ListParagraph"/>
        <w:numPr>
          <w:ilvl w:val="0"/>
          <w:numId w:val="7"/>
        </w:numPr>
        <w:spacing w:after="0" w:line="240" w:lineRule="auto"/>
        <w:ind w:left="540" w:hanging="540"/>
        <w:rPr>
          <w:sz w:val="24"/>
          <w:szCs w:val="24"/>
        </w:rPr>
      </w:pPr>
      <w:r>
        <w:rPr>
          <w:sz w:val="24"/>
          <w:szCs w:val="24"/>
        </w:rPr>
        <w:t xml:space="preserve">The </w:t>
      </w:r>
      <w:r w:rsidR="005E1DAE" w:rsidRPr="000B7F6B">
        <w:rPr>
          <w:sz w:val="24"/>
          <w:szCs w:val="24"/>
        </w:rPr>
        <w:t>misappropriation of Projectioneering-owned patented ideas and trade secret information took the form of negative know-how resulting from the involvemen</w:t>
      </w:r>
      <w:r w:rsidR="004A2704">
        <w:rPr>
          <w:sz w:val="24"/>
          <w:szCs w:val="24"/>
        </w:rPr>
        <w:t>t of BMI</w:t>
      </w:r>
      <w:r w:rsidR="005E1DAE" w:rsidRPr="000B7F6B">
        <w:rPr>
          <w:sz w:val="24"/>
          <w:szCs w:val="24"/>
        </w:rPr>
        <w:t xml:space="preserve"> as</w:t>
      </w:r>
      <w:r w:rsidR="00401088">
        <w:rPr>
          <w:sz w:val="24"/>
          <w:szCs w:val="24"/>
        </w:rPr>
        <w:t xml:space="preserve"> a contractor to FDA</w:t>
      </w:r>
      <w:r w:rsidR="005E1DAE" w:rsidRPr="000B7F6B">
        <w:rPr>
          <w:sz w:val="24"/>
          <w:szCs w:val="24"/>
        </w:rPr>
        <w:t>.</w:t>
      </w:r>
      <w:r w:rsidR="008119FC" w:rsidRPr="008119FC">
        <w:t xml:space="preserve"> </w:t>
      </w:r>
      <w:r w:rsidR="0011196F">
        <w:t xml:space="preserve"> </w:t>
      </w:r>
      <w:r w:rsidR="0011196F">
        <w:rPr>
          <w:sz w:val="24"/>
          <w:szCs w:val="24"/>
        </w:rPr>
        <w:t>[BMI</w:t>
      </w:r>
      <w:r w:rsidR="008119FC" w:rsidRPr="008119FC">
        <w:rPr>
          <w:sz w:val="24"/>
          <w:szCs w:val="24"/>
        </w:rPr>
        <w:t xml:space="preserve"> EXHIBIT 1]</w:t>
      </w:r>
    </w:p>
    <w:p w14:paraId="76A88F87" w14:textId="77777777" w:rsidR="00AE7014" w:rsidRPr="00AE7014" w:rsidRDefault="004A2704" w:rsidP="00550AC2">
      <w:pPr>
        <w:pStyle w:val="ListParagraph"/>
        <w:numPr>
          <w:ilvl w:val="0"/>
          <w:numId w:val="7"/>
        </w:numPr>
        <w:ind w:left="540" w:hanging="540"/>
        <w:rPr>
          <w:sz w:val="24"/>
          <w:szCs w:val="24"/>
        </w:rPr>
      </w:pPr>
      <w:r>
        <w:rPr>
          <w:sz w:val="24"/>
          <w:szCs w:val="24"/>
        </w:rPr>
        <w:t>BMI</w:t>
      </w:r>
      <w:r w:rsidR="000B17CC">
        <w:rPr>
          <w:sz w:val="24"/>
          <w:szCs w:val="24"/>
        </w:rPr>
        <w:t xml:space="preserve"> facilitated, on behalf of the FDA,</w:t>
      </w:r>
      <w:r w:rsidR="00AE7014" w:rsidRPr="00AE7014">
        <w:rPr>
          <w:sz w:val="24"/>
          <w:szCs w:val="24"/>
        </w:rPr>
        <w:t xml:space="preserve"> a directed pass-through contract to a private commercial vendor </w:t>
      </w:r>
      <w:r w:rsidR="000B17CC">
        <w:rPr>
          <w:sz w:val="24"/>
          <w:szCs w:val="24"/>
        </w:rPr>
        <w:t xml:space="preserve">to develop their Food Defense Plan builder tool. </w:t>
      </w:r>
      <w:r w:rsidR="0011196F">
        <w:rPr>
          <w:sz w:val="24"/>
          <w:szCs w:val="24"/>
        </w:rPr>
        <w:t>[BMI</w:t>
      </w:r>
      <w:r w:rsidR="00AE7014" w:rsidRPr="00AE7014">
        <w:rPr>
          <w:sz w:val="24"/>
          <w:szCs w:val="24"/>
        </w:rPr>
        <w:t xml:space="preserve"> EXHIBIT 4]</w:t>
      </w:r>
    </w:p>
    <w:p w14:paraId="3B972DF2" w14:textId="77777777" w:rsidR="00901C61" w:rsidRPr="000B7F6B" w:rsidRDefault="004A2704" w:rsidP="00550AC2">
      <w:pPr>
        <w:pStyle w:val="ListParagraph"/>
        <w:numPr>
          <w:ilvl w:val="0"/>
          <w:numId w:val="7"/>
        </w:numPr>
        <w:spacing w:after="0" w:line="240" w:lineRule="auto"/>
        <w:ind w:left="540" w:hanging="540"/>
        <w:rPr>
          <w:sz w:val="24"/>
          <w:szCs w:val="24"/>
        </w:rPr>
      </w:pPr>
      <w:r>
        <w:rPr>
          <w:sz w:val="24"/>
          <w:szCs w:val="24"/>
        </w:rPr>
        <w:t>BMI served as</w:t>
      </w:r>
      <w:r w:rsidR="00901C61" w:rsidRPr="000B7F6B">
        <w:rPr>
          <w:sz w:val="24"/>
          <w:szCs w:val="24"/>
        </w:rPr>
        <w:t xml:space="preserve"> an “alter</w:t>
      </w:r>
      <w:r w:rsidR="00D40BE9">
        <w:rPr>
          <w:sz w:val="24"/>
          <w:szCs w:val="24"/>
        </w:rPr>
        <w:t xml:space="preserve">native vendor” that derived </w:t>
      </w:r>
      <w:r w:rsidR="00F04CCD">
        <w:rPr>
          <w:sz w:val="24"/>
          <w:szCs w:val="24"/>
        </w:rPr>
        <w:t xml:space="preserve">knowledge and </w:t>
      </w:r>
      <w:r w:rsidR="00901C61" w:rsidRPr="000B7F6B">
        <w:rPr>
          <w:sz w:val="24"/>
          <w:szCs w:val="24"/>
        </w:rPr>
        <w:t>process</w:t>
      </w:r>
      <w:r w:rsidR="00F04CCD">
        <w:rPr>
          <w:sz w:val="24"/>
          <w:szCs w:val="24"/>
        </w:rPr>
        <w:t>es</w:t>
      </w:r>
      <w:r w:rsidR="00D40BE9">
        <w:rPr>
          <w:sz w:val="24"/>
          <w:szCs w:val="24"/>
        </w:rPr>
        <w:t xml:space="preserve"> from the Projectioneering LLC owned information used by the </w:t>
      </w:r>
      <w:r w:rsidR="005B5DC2">
        <w:rPr>
          <w:sz w:val="24"/>
          <w:szCs w:val="24"/>
        </w:rPr>
        <w:t>FDA</w:t>
      </w:r>
      <w:r w:rsidR="00901C61" w:rsidRPr="000B7F6B">
        <w:rPr>
          <w:sz w:val="24"/>
          <w:szCs w:val="24"/>
        </w:rPr>
        <w:t xml:space="preserve"> thereby tainting the alternative vendor's process as the poisoned fruit of the initial misappropriation.</w:t>
      </w:r>
      <w:r w:rsidR="008119FC" w:rsidRPr="008119FC">
        <w:t xml:space="preserve"> </w:t>
      </w:r>
      <w:r w:rsidR="0011196F">
        <w:rPr>
          <w:sz w:val="24"/>
          <w:szCs w:val="24"/>
        </w:rPr>
        <w:t xml:space="preserve">[BMI </w:t>
      </w:r>
      <w:r w:rsidR="008119FC" w:rsidRPr="008119FC">
        <w:rPr>
          <w:sz w:val="24"/>
          <w:szCs w:val="24"/>
        </w:rPr>
        <w:t>EXHIBIT</w:t>
      </w:r>
      <w:r w:rsidR="0011196F">
        <w:rPr>
          <w:sz w:val="24"/>
          <w:szCs w:val="24"/>
        </w:rPr>
        <w:t>S</w:t>
      </w:r>
      <w:r w:rsidR="008119FC" w:rsidRPr="008119FC">
        <w:rPr>
          <w:sz w:val="24"/>
          <w:szCs w:val="24"/>
        </w:rPr>
        <w:t xml:space="preserve"> 1</w:t>
      </w:r>
      <w:r w:rsidR="0011196F">
        <w:rPr>
          <w:sz w:val="24"/>
          <w:szCs w:val="24"/>
        </w:rPr>
        <w:t xml:space="preserve"> &amp; 4</w:t>
      </w:r>
      <w:r w:rsidR="008119FC" w:rsidRPr="008119FC">
        <w:rPr>
          <w:sz w:val="24"/>
          <w:szCs w:val="24"/>
        </w:rPr>
        <w:t>]</w:t>
      </w:r>
    </w:p>
    <w:p w14:paraId="31CA7927" w14:textId="77777777" w:rsidR="000E7D62" w:rsidRPr="00901C61" w:rsidRDefault="000E7D62" w:rsidP="00550AC2">
      <w:pPr>
        <w:pStyle w:val="ListParagraph"/>
        <w:numPr>
          <w:ilvl w:val="0"/>
          <w:numId w:val="7"/>
        </w:numPr>
        <w:spacing w:after="0" w:line="240" w:lineRule="auto"/>
        <w:ind w:left="540" w:hanging="540"/>
        <w:rPr>
          <w:sz w:val="24"/>
          <w:szCs w:val="24"/>
        </w:rPr>
      </w:pPr>
      <w:r w:rsidRPr="00321C96">
        <w:rPr>
          <w:sz w:val="24"/>
          <w:szCs w:val="24"/>
        </w:rPr>
        <w:t>The degree of difference</w:t>
      </w:r>
      <w:r w:rsidRPr="00901C61">
        <w:rPr>
          <w:sz w:val="24"/>
          <w:szCs w:val="24"/>
        </w:rPr>
        <w:t xml:space="preserve"> between the </w:t>
      </w:r>
      <w:r w:rsidR="004A2704">
        <w:rPr>
          <w:sz w:val="24"/>
          <w:szCs w:val="24"/>
        </w:rPr>
        <w:t>elements and components of BMI’s</w:t>
      </w:r>
      <w:r w:rsidRPr="00901C61">
        <w:rPr>
          <w:sz w:val="24"/>
          <w:szCs w:val="24"/>
        </w:rPr>
        <w:t xml:space="preserve"> development of predictive analytic tools for the food, beverage and products</w:t>
      </w:r>
      <w:r w:rsidR="006E1BCE">
        <w:rPr>
          <w:sz w:val="24"/>
          <w:szCs w:val="24"/>
        </w:rPr>
        <w:t xml:space="preserve"> companies </w:t>
      </w:r>
      <w:r w:rsidR="00401088">
        <w:rPr>
          <w:sz w:val="24"/>
          <w:szCs w:val="24"/>
        </w:rPr>
        <w:t xml:space="preserve">and across other </w:t>
      </w:r>
      <w:r w:rsidR="00401088">
        <w:rPr>
          <w:sz w:val="24"/>
          <w:szCs w:val="24"/>
        </w:rPr>
        <w:lastRenderedPageBreak/>
        <w:t xml:space="preserve">industry verticals </w:t>
      </w:r>
      <w:r w:rsidR="006E1BCE">
        <w:rPr>
          <w:sz w:val="24"/>
          <w:szCs w:val="24"/>
        </w:rPr>
        <w:t>demonstrates that BMI</w:t>
      </w:r>
      <w:r w:rsidRPr="00901C61">
        <w:rPr>
          <w:sz w:val="24"/>
          <w:szCs w:val="24"/>
        </w:rPr>
        <w:t xml:space="preserve"> tools perform the same or similar functions, in the same or similar way, arriving at the same or similar result as do Projectioneering LLC’s owned patented ideas and trade secret information.</w:t>
      </w:r>
      <w:r w:rsidR="008119FC" w:rsidRPr="008119FC">
        <w:t xml:space="preserve"> </w:t>
      </w:r>
      <w:r w:rsidR="0011196F">
        <w:rPr>
          <w:sz w:val="24"/>
          <w:szCs w:val="24"/>
        </w:rPr>
        <w:t>[BMI</w:t>
      </w:r>
      <w:r w:rsidR="008119FC" w:rsidRPr="008119FC">
        <w:rPr>
          <w:sz w:val="24"/>
          <w:szCs w:val="24"/>
        </w:rPr>
        <w:t xml:space="preserve"> EXHIBIT</w:t>
      </w:r>
      <w:r w:rsidR="00321C96">
        <w:rPr>
          <w:sz w:val="24"/>
          <w:szCs w:val="24"/>
        </w:rPr>
        <w:t>S</w:t>
      </w:r>
      <w:r w:rsidR="008119FC" w:rsidRPr="008119FC">
        <w:rPr>
          <w:sz w:val="24"/>
          <w:szCs w:val="24"/>
        </w:rPr>
        <w:t xml:space="preserve"> 1</w:t>
      </w:r>
      <w:r w:rsidR="00805997">
        <w:rPr>
          <w:sz w:val="24"/>
          <w:szCs w:val="24"/>
        </w:rPr>
        <w:t>, 21</w:t>
      </w:r>
      <w:r w:rsidR="00321C96">
        <w:rPr>
          <w:sz w:val="24"/>
          <w:szCs w:val="24"/>
        </w:rPr>
        <w:t xml:space="preserve"> &amp; </w:t>
      </w:r>
      <w:r w:rsidR="00805997">
        <w:rPr>
          <w:sz w:val="24"/>
          <w:szCs w:val="24"/>
        </w:rPr>
        <w:t>30</w:t>
      </w:r>
      <w:r w:rsidR="008119FC" w:rsidRPr="008119FC">
        <w:rPr>
          <w:sz w:val="24"/>
          <w:szCs w:val="24"/>
        </w:rPr>
        <w:t>]</w:t>
      </w:r>
    </w:p>
    <w:p w14:paraId="3F9697A6" w14:textId="77777777" w:rsidR="005D2930" w:rsidRPr="00C55DF2" w:rsidRDefault="000E7D62" w:rsidP="00550AC2">
      <w:pPr>
        <w:pStyle w:val="ListParagraph"/>
        <w:numPr>
          <w:ilvl w:val="0"/>
          <w:numId w:val="7"/>
        </w:numPr>
        <w:spacing w:after="0" w:line="240" w:lineRule="auto"/>
        <w:ind w:left="540" w:hanging="540"/>
        <w:rPr>
          <w:sz w:val="24"/>
          <w:szCs w:val="24"/>
        </w:rPr>
      </w:pPr>
      <w:r w:rsidRPr="00901C61">
        <w:rPr>
          <w:sz w:val="24"/>
          <w:szCs w:val="24"/>
        </w:rPr>
        <w:t>No matter what m</w:t>
      </w:r>
      <w:r w:rsidR="006E1BCE">
        <w:rPr>
          <w:sz w:val="24"/>
          <w:szCs w:val="24"/>
        </w:rPr>
        <w:t>odifications or improvements BMI</w:t>
      </w:r>
      <w:r w:rsidRPr="00901C61">
        <w:rPr>
          <w:sz w:val="24"/>
          <w:szCs w:val="24"/>
        </w:rPr>
        <w:t xml:space="preserve"> </w:t>
      </w:r>
      <w:r w:rsidR="006E1BCE">
        <w:rPr>
          <w:sz w:val="24"/>
          <w:szCs w:val="24"/>
        </w:rPr>
        <w:t>has</w:t>
      </w:r>
      <w:r w:rsidRPr="00901C61">
        <w:rPr>
          <w:sz w:val="24"/>
          <w:szCs w:val="24"/>
        </w:rPr>
        <w:t xml:space="preserve"> made to Projectioneering LLC patented ideas</w:t>
      </w:r>
      <w:r w:rsidR="006E1BCE">
        <w:rPr>
          <w:sz w:val="24"/>
          <w:szCs w:val="24"/>
        </w:rPr>
        <w:t xml:space="preserve"> and trade secrets, BMI</w:t>
      </w:r>
      <w:r w:rsidRPr="00901C61">
        <w:rPr>
          <w:sz w:val="24"/>
          <w:szCs w:val="24"/>
        </w:rPr>
        <w:t xml:space="preserve"> development </w:t>
      </w:r>
      <w:r w:rsidR="00D40BE9">
        <w:rPr>
          <w:sz w:val="24"/>
          <w:szCs w:val="24"/>
        </w:rPr>
        <w:t>of predictive analytic tools is</w:t>
      </w:r>
      <w:r w:rsidRPr="00901C61">
        <w:rPr>
          <w:sz w:val="24"/>
          <w:szCs w:val="24"/>
        </w:rPr>
        <w:t xml:space="preserve"> derived from Affiant’s </w:t>
      </w:r>
      <w:r w:rsidR="00C804FD">
        <w:rPr>
          <w:sz w:val="24"/>
          <w:szCs w:val="24"/>
        </w:rPr>
        <w:t xml:space="preserve">patented ideas and </w:t>
      </w:r>
      <w:r w:rsidRPr="00901C61">
        <w:rPr>
          <w:sz w:val="24"/>
          <w:szCs w:val="24"/>
        </w:rPr>
        <w:t>trade secrets making the fruit of the poisoned tree also poisoned.</w:t>
      </w:r>
      <w:r w:rsidR="00321C96">
        <w:rPr>
          <w:sz w:val="24"/>
          <w:szCs w:val="24"/>
        </w:rPr>
        <w:t xml:space="preserve"> [EXHIBIT</w:t>
      </w:r>
      <w:r w:rsidR="00805997">
        <w:rPr>
          <w:sz w:val="24"/>
          <w:szCs w:val="24"/>
        </w:rPr>
        <w:t>S 21 &amp;</w:t>
      </w:r>
      <w:r w:rsidR="00321C96">
        <w:rPr>
          <w:sz w:val="24"/>
          <w:szCs w:val="24"/>
        </w:rPr>
        <w:t xml:space="preserve"> 30]</w:t>
      </w:r>
    </w:p>
    <w:p w14:paraId="0F4483EA" w14:textId="77777777" w:rsidR="004D2BFB" w:rsidRPr="00901C61" w:rsidRDefault="006E1BCE" w:rsidP="00550AC2">
      <w:pPr>
        <w:pStyle w:val="ListParagraph"/>
        <w:numPr>
          <w:ilvl w:val="0"/>
          <w:numId w:val="7"/>
        </w:numPr>
        <w:spacing w:after="0" w:line="240" w:lineRule="auto"/>
        <w:ind w:left="540" w:hanging="540"/>
        <w:rPr>
          <w:sz w:val="24"/>
          <w:szCs w:val="24"/>
        </w:rPr>
      </w:pPr>
      <w:r>
        <w:rPr>
          <w:sz w:val="24"/>
          <w:szCs w:val="24"/>
        </w:rPr>
        <w:t>BMI</w:t>
      </w:r>
      <w:r w:rsidR="004D2BFB" w:rsidRPr="00901C61">
        <w:rPr>
          <w:sz w:val="24"/>
          <w:szCs w:val="24"/>
        </w:rPr>
        <w:t xml:space="preserve"> </w:t>
      </w:r>
      <w:r>
        <w:rPr>
          <w:sz w:val="24"/>
          <w:szCs w:val="24"/>
        </w:rPr>
        <w:t>was</w:t>
      </w:r>
      <w:r w:rsidR="004D2BFB" w:rsidRPr="00901C61">
        <w:rPr>
          <w:sz w:val="24"/>
          <w:szCs w:val="24"/>
        </w:rPr>
        <w:t xml:space="preserve"> </w:t>
      </w:r>
      <w:r w:rsidR="00AC5F90">
        <w:rPr>
          <w:sz w:val="24"/>
          <w:szCs w:val="24"/>
        </w:rPr>
        <w:t>well-</w:t>
      </w:r>
      <w:r w:rsidR="004D2BFB" w:rsidRPr="00901C61">
        <w:rPr>
          <w:sz w:val="24"/>
          <w:szCs w:val="24"/>
        </w:rPr>
        <w:t>noticed of the trade s</w:t>
      </w:r>
      <w:r w:rsidR="005565CD" w:rsidRPr="00901C61">
        <w:rPr>
          <w:sz w:val="24"/>
          <w:szCs w:val="24"/>
        </w:rPr>
        <w:t xml:space="preserve">ecret status of the Projectioneering LLC- </w:t>
      </w:r>
      <w:r w:rsidR="002F0F4A">
        <w:rPr>
          <w:sz w:val="24"/>
          <w:szCs w:val="24"/>
        </w:rPr>
        <w:t>owned information</w:t>
      </w:r>
      <w:r>
        <w:rPr>
          <w:sz w:val="24"/>
          <w:szCs w:val="24"/>
        </w:rPr>
        <w:t xml:space="preserve"> as the result of the dispute between FoodQuestTQ LLC and the FDA</w:t>
      </w:r>
      <w:r w:rsidR="006D1D35">
        <w:rPr>
          <w:sz w:val="24"/>
          <w:szCs w:val="24"/>
        </w:rPr>
        <w:t xml:space="preserve"> and was, or should have been aware of public notices to the effect</w:t>
      </w:r>
      <w:r w:rsidR="00951260" w:rsidRPr="00901C61">
        <w:rPr>
          <w:sz w:val="24"/>
          <w:szCs w:val="24"/>
        </w:rPr>
        <w:t>.</w:t>
      </w:r>
      <w:r w:rsidR="00321C96">
        <w:rPr>
          <w:sz w:val="24"/>
          <w:szCs w:val="24"/>
        </w:rPr>
        <w:t xml:space="preserve"> [EXHIBIT 22]</w:t>
      </w:r>
      <w:r w:rsidR="00951260" w:rsidRPr="00901C61">
        <w:rPr>
          <w:sz w:val="24"/>
          <w:szCs w:val="24"/>
        </w:rPr>
        <w:t xml:space="preserve"> </w:t>
      </w:r>
    </w:p>
    <w:p w14:paraId="52855BDB" w14:textId="70466402" w:rsidR="006F5D9E" w:rsidRPr="00401088" w:rsidRDefault="00C117F6" w:rsidP="00BF1B8E">
      <w:pPr>
        <w:pStyle w:val="ListParagraph"/>
        <w:numPr>
          <w:ilvl w:val="0"/>
          <w:numId w:val="7"/>
        </w:numPr>
        <w:spacing w:after="0" w:line="240" w:lineRule="auto"/>
        <w:ind w:left="540" w:hanging="540"/>
        <w:rPr>
          <w:sz w:val="24"/>
          <w:szCs w:val="24"/>
        </w:rPr>
      </w:pPr>
      <w:r w:rsidRPr="004D59BA">
        <w:rPr>
          <w:sz w:val="24"/>
          <w:szCs w:val="24"/>
        </w:rPr>
        <w:t>Over the period</w:t>
      </w:r>
      <w:r w:rsidR="006F5D9E" w:rsidRPr="006F5D9E">
        <w:t xml:space="preserve"> </w:t>
      </w:r>
      <w:r w:rsidR="00BF1B8E">
        <w:rPr>
          <w:sz w:val="24"/>
          <w:szCs w:val="24"/>
        </w:rPr>
        <w:t>May 2013, to May</w:t>
      </w:r>
      <w:r w:rsidR="006F5D9E" w:rsidRPr="006F5D9E">
        <w:rPr>
          <w:sz w:val="24"/>
          <w:szCs w:val="24"/>
        </w:rPr>
        <w:t xml:space="preserve"> 2015</w:t>
      </w:r>
      <w:r w:rsidR="006F5D9E">
        <w:rPr>
          <w:sz w:val="24"/>
          <w:szCs w:val="24"/>
        </w:rPr>
        <w:t xml:space="preserve">, </w:t>
      </w:r>
      <w:r w:rsidR="00BF1B8E">
        <w:rPr>
          <w:sz w:val="24"/>
          <w:szCs w:val="24"/>
        </w:rPr>
        <w:t>FoodQuestTQ LLC issued 15</w:t>
      </w:r>
      <w:r w:rsidR="004D2BFB" w:rsidRPr="00901C61">
        <w:rPr>
          <w:sz w:val="24"/>
          <w:szCs w:val="24"/>
        </w:rPr>
        <w:t xml:space="preserve"> public notifications to 754 food companies </w:t>
      </w:r>
      <w:r w:rsidR="006F5D9E" w:rsidRPr="006F5D9E">
        <w:rPr>
          <w:sz w:val="24"/>
          <w:szCs w:val="24"/>
        </w:rPr>
        <w:t>advising them that the use of the duplicated FDA tools represented patent infringement and the</w:t>
      </w:r>
      <w:r w:rsidR="00B12FA2">
        <w:rPr>
          <w:sz w:val="24"/>
          <w:szCs w:val="24"/>
        </w:rPr>
        <w:t xml:space="preserve"> unauthorized use of stolen Projectioneering LLC owned</w:t>
      </w:r>
      <w:r w:rsidR="006F5D9E" w:rsidRPr="006F5D9E">
        <w:rPr>
          <w:sz w:val="24"/>
          <w:szCs w:val="24"/>
        </w:rPr>
        <w:t xml:space="preserve"> trade secrets.</w:t>
      </w:r>
      <w:r w:rsidR="006E1BCE">
        <w:rPr>
          <w:sz w:val="24"/>
          <w:szCs w:val="24"/>
        </w:rPr>
        <w:t xml:space="preserve"> </w:t>
      </w:r>
      <w:r w:rsidR="00401088">
        <w:rPr>
          <w:sz w:val="24"/>
          <w:szCs w:val="24"/>
        </w:rPr>
        <w:t xml:space="preserve"> </w:t>
      </w:r>
      <w:r w:rsidR="006E1BCE" w:rsidRPr="00401088">
        <w:rPr>
          <w:sz w:val="24"/>
          <w:szCs w:val="24"/>
        </w:rPr>
        <w:t>BMI was aware</w:t>
      </w:r>
      <w:r w:rsidR="00BF1B8E">
        <w:rPr>
          <w:sz w:val="24"/>
          <w:szCs w:val="24"/>
        </w:rPr>
        <w:t xml:space="preserve">, or should have been aware, </w:t>
      </w:r>
      <w:r w:rsidR="006E1BCE" w:rsidRPr="00401088">
        <w:rPr>
          <w:sz w:val="24"/>
          <w:szCs w:val="24"/>
        </w:rPr>
        <w:t>of these notifications.</w:t>
      </w:r>
      <w:r w:rsidR="006F5D9E" w:rsidRPr="00401088">
        <w:rPr>
          <w:sz w:val="24"/>
          <w:szCs w:val="24"/>
        </w:rPr>
        <w:t xml:space="preserve"> </w:t>
      </w:r>
      <w:r w:rsidR="006E1BCE" w:rsidRPr="00401088">
        <w:rPr>
          <w:sz w:val="24"/>
          <w:szCs w:val="24"/>
        </w:rPr>
        <w:t>[BMI</w:t>
      </w:r>
      <w:r w:rsidR="00321C96" w:rsidRPr="00401088">
        <w:rPr>
          <w:sz w:val="24"/>
          <w:szCs w:val="24"/>
        </w:rPr>
        <w:t xml:space="preserve"> EXHIBIT</w:t>
      </w:r>
      <w:r w:rsidR="004D59BA" w:rsidRPr="00401088">
        <w:rPr>
          <w:sz w:val="24"/>
          <w:szCs w:val="24"/>
        </w:rPr>
        <w:t>S</w:t>
      </w:r>
      <w:r w:rsidR="00321C96" w:rsidRPr="00401088">
        <w:rPr>
          <w:sz w:val="24"/>
          <w:szCs w:val="24"/>
        </w:rPr>
        <w:t xml:space="preserve"> </w:t>
      </w:r>
      <w:r w:rsidR="004D59BA" w:rsidRPr="00401088">
        <w:rPr>
          <w:sz w:val="24"/>
          <w:szCs w:val="24"/>
        </w:rPr>
        <w:t>39, 40 &amp; 41</w:t>
      </w:r>
      <w:r w:rsidR="008119FC" w:rsidRPr="00401088">
        <w:rPr>
          <w:sz w:val="24"/>
          <w:szCs w:val="24"/>
        </w:rPr>
        <w:t>]</w:t>
      </w:r>
    </w:p>
    <w:p w14:paraId="6121D512" w14:textId="77777777" w:rsidR="005D2930" w:rsidRPr="00C55DF2" w:rsidRDefault="001D6791" w:rsidP="00550AC2">
      <w:pPr>
        <w:pStyle w:val="ListParagraph"/>
        <w:numPr>
          <w:ilvl w:val="0"/>
          <w:numId w:val="7"/>
        </w:numPr>
        <w:spacing w:after="0" w:line="240" w:lineRule="auto"/>
        <w:ind w:left="540" w:hanging="540"/>
        <w:rPr>
          <w:sz w:val="24"/>
          <w:szCs w:val="24"/>
        </w:rPr>
      </w:pPr>
      <w:r>
        <w:rPr>
          <w:sz w:val="24"/>
          <w:szCs w:val="24"/>
        </w:rPr>
        <w:t>Thi</w:t>
      </w:r>
      <w:r w:rsidR="00B12FA2">
        <w:rPr>
          <w:sz w:val="24"/>
          <w:szCs w:val="24"/>
        </w:rPr>
        <w:t>rty (30</w:t>
      </w:r>
      <w:r>
        <w:rPr>
          <w:sz w:val="24"/>
          <w:szCs w:val="24"/>
        </w:rPr>
        <w:t xml:space="preserve">) </w:t>
      </w:r>
      <w:r w:rsidR="004D2BFB" w:rsidRPr="00901C61">
        <w:rPr>
          <w:sz w:val="24"/>
          <w:szCs w:val="24"/>
        </w:rPr>
        <w:t xml:space="preserve">GMA member companies </w:t>
      </w:r>
      <w:r>
        <w:rPr>
          <w:sz w:val="24"/>
          <w:szCs w:val="24"/>
        </w:rPr>
        <w:t xml:space="preserve">represented on the GMA Board of Directors </w:t>
      </w:r>
      <w:r w:rsidR="004D2BFB" w:rsidRPr="00901C61">
        <w:rPr>
          <w:sz w:val="24"/>
          <w:szCs w:val="24"/>
        </w:rPr>
        <w:t xml:space="preserve">were the direct recipients of these </w:t>
      </w:r>
      <w:r w:rsidR="00387FF7" w:rsidRPr="00901C61">
        <w:rPr>
          <w:sz w:val="24"/>
          <w:szCs w:val="24"/>
        </w:rPr>
        <w:t xml:space="preserve">FoodQuestTQ LLC </w:t>
      </w:r>
      <w:r w:rsidR="004D2BFB" w:rsidRPr="00901C61">
        <w:rPr>
          <w:sz w:val="24"/>
          <w:szCs w:val="24"/>
        </w:rPr>
        <w:t>public notifications.</w:t>
      </w:r>
      <w:r w:rsidR="00951260" w:rsidRPr="00901C61">
        <w:rPr>
          <w:sz w:val="24"/>
          <w:szCs w:val="24"/>
        </w:rPr>
        <w:t xml:space="preserve"> </w:t>
      </w:r>
      <w:r w:rsidR="006E1BCE" w:rsidRPr="006E1BCE">
        <w:rPr>
          <w:sz w:val="24"/>
          <w:szCs w:val="24"/>
        </w:rPr>
        <w:t xml:space="preserve">BMI was aware, or should have been aware, of these </w:t>
      </w:r>
      <w:r w:rsidR="006E1BCE" w:rsidRPr="00805997">
        <w:rPr>
          <w:sz w:val="24"/>
          <w:szCs w:val="24"/>
        </w:rPr>
        <w:t>notifications. [BMI</w:t>
      </w:r>
      <w:r w:rsidR="00951260" w:rsidRPr="00805997">
        <w:rPr>
          <w:sz w:val="24"/>
          <w:szCs w:val="24"/>
        </w:rPr>
        <w:t xml:space="preserve"> EXHIBIT</w:t>
      </w:r>
      <w:r w:rsidR="004D59BA" w:rsidRPr="00805997">
        <w:rPr>
          <w:sz w:val="24"/>
          <w:szCs w:val="24"/>
        </w:rPr>
        <w:t xml:space="preserve"> 41</w:t>
      </w:r>
      <w:r w:rsidR="00951260" w:rsidRPr="00805997">
        <w:rPr>
          <w:sz w:val="24"/>
          <w:szCs w:val="24"/>
        </w:rPr>
        <w:t>]</w:t>
      </w:r>
      <w:r w:rsidR="004D2BFB" w:rsidRPr="001D6791">
        <w:rPr>
          <w:sz w:val="24"/>
          <w:szCs w:val="24"/>
        </w:rPr>
        <w:t xml:space="preserve"> </w:t>
      </w:r>
    </w:p>
    <w:p w14:paraId="69F7FEAF" w14:textId="77777777" w:rsidR="0069006B" w:rsidRPr="00387FF7" w:rsidRDefault="0069006B" w:rsidP="00550AC2">
      <w:pPr>
        <w:pStyle w:val="ListParagraph"/>
        <w:numPr>
          <w:ilvl w:val="0"/>
          <w:numId w:val="7"/>
        </w:numPr>
        <w:spacing w:after="0" w:line="240" w:lineRule="auto"/>
        <w:ind w:left="540" w:hanging="540"/>
        <w:rPr>
          <w:sz w:val="24"/>
          <w:szCs w:val="24"/>
        </w:rPr>
      </w:pPr>
      <w:r>
        <w:rPr>
          <w:sz w:val="24"/>
          <w:szCs w:val="24"/>
        </w:rPr>
        <w:t xml:space="preserve">FoodQuestTQ </w:t>
      </w:r>
      <w:r w:rsidR="00387FF7">
        <w:rPr>
          <w:sz w:val="24"/>
          <w:szCs w:val="24"/>
        </w:rPr>
        <w:t xml:space="preserve">LLC </w:t>
      </w:r>
      <w:r>
        <w:rPr>
          <w:sz w:val="24"/>
          <w:szCs w:val="24"/>
        </w:rPr>
        <w:t xml:space="preserve">took proactive </w:t>
      </w:r>
      <w:r w:rsidR="00387FF7">
        <w:rPr>
          <w:sz w:val="24"/>
          <w:szCs w:val="24"/>
        </w:rPr>
        <w:t>measures to protect Projectioneering-owned</w:t>
      </w:r>
      <w:r>
        <w:rPr>
          <w:sz w:val="24"/>
          <w:szCs w:val="24"/>
        </w:rPr>
        <w:t xml:space="preserve"> </w:t>
      </w:r>
      <w:r w:rsidR="00EA57CD">
        <w:rPr>
          <w:sz w:val="24"/>
          <w:szCs w:val="24"/>
        </w:rPr>
        <w:t xml:space="preserve">trade secret </w:t>
      </w:r>
      <w:r>
        <w:rPr>
          <w:sz w:val="24"/>
          <w:szCs w:val="24"/>
        </w:rPr>
        <w:t>information as confidential prior to its misappropriation</w:t>
      </w:r>
      <w:r w:rsidR="00312779">
        <w:rPr>
          <w:sz w:val="24"/>
          <w:szCs w:val="24"/>
        </w:rPr>
        <w:t xml:space="preserve"> by </w:t>
      </w:r>
      <w:r w:rsidR="006E1BCE">
        <w:rPr>
          <w:sz w:val="24"/>
          <w:szCs w:val="24"/>
        </w:rPr>
        <w:t xml:space="preserve">BMI. </w:t>
      </w:r>
    </w:p>
    <w:p w14:paraId="69F27609" w14:textId="77777777" w:rsidR="00EA57CD" w:rsidRDefault="00387FF7" w:rsidP="00550AC2">
      <w:pPr>
        <w:pStyle w:val="ListParagraph"/>
        <w:numPr>
          <w:ilvl w:val="0"/>
          <w:numId w:val="7"/>
        </w:numPr>
        <w:spacing w:after="0" w:line="240" w:lineRule="auto"/>
        <w:ind w:left="540" w:hanging="540"/>
        <w:rPr>
          <w:sz w:val="24"/>
          <w:szCs w:val="24"/>
        </w:rPr>
      </w:pPr>
      <w:r>
        <w:rPr>
          <w:sz w:val="24"/>
          <w:szCs w:val="24"/>
        </w:rPr>
        <w:t xml:space="preserve">Projectioneering LLC-owned </w:t>
      </w:r>
      <w:r w:rsidR="00312779">
        <w:rPr>
          <w:sz w:val="24"/>
          <w:szCs w:val="24"/>
        </w:rPr>
        <w:t>trade secret information was clearly marked</w:t>
      </w:r>
      <w:r>
        <w:rPr>
          <w:sz w:val="24"/>
          <w:szCs w:val="24"/>
        </w:rPr>
        <w:t xml:space="preserve"> by FoodQuestTQ LLC</w:t>
      </w:r>
      <w:r w:rsidR="00312779">
        <w:rPr>
          <w:sz w:val="24"/>
          <w:szCs w:val="24"/>
        </w:rPr>
        <w:t xml:space="preserve"> as containing </w:t>
      </w:r>
      <w:r>
        <w:rPr>
          <w:sz w:val="24"/>
          <w:szCs w:val="24"/>
        </w:rPr>
        <w:t>proprietary information</w:t>
      </w:r>
      <w:r w:rsidR="00EA57CD">
        <w:rPr>
          <w:sz w:val="24"/>
          <w:szCs w:val="24"/>
        </w:rPr>
        <w:t>.</w:t>
      </w:r>
      <w:r w:rsidR="00951260">
        <w:rPr>
          <w:sz w:val="24"/>
          <w:szCs w:val="24"/>
        </w:rPr>
        <w:t xml:space="preserve"> </w:t>
      </w:r>
    </w:p>
    <w:p w14:paraId="15A717C8" w14:textId="77777777" w:rsidR="00312779" w:rsidRDefault="00387FF7" w:rsidP="00550AC2">
      <w:pPr>
        <w:pStyle w:val="ListParagraph"/>
        <w:numPr>
          <w:ilvl w:val="0"/>
          <w:numId w:val="7"/>
        </w:numPr>
        <w:spacing w:after="0" w:line="240" w:lineRule="auto"/>
        <w:ind w:left="540" w:hanging="540"/>
        <w:rPr>
          <w:sz w:val="24"/>
          <w:szCs w:val="24"/>
        </w:rPr>
      </w:pPr>
      <w:r w:rsidRPr="00805997">
        <w:rPr>
          <w:sz w:val="24"/>
          <w:szCs w:val="24"/>
        </w:rPr>
        <w:t>Projectione</w:t>
      </w:r>
      <w:r>
        <w:rPr>
          <w:sz w:val="24"/>
          <w:szCs w:val="24"/>
        </w:rPr>
        <w:t>ering-owned</w:t>
      </w:r>
      <w:r w:rsidR="00312779">
        <w:rPr>
          <w:sz w:val="24"/>
          <w:szCs w:val="24"/>
        </w:rPr>
        <w:t xml:space="preserve"> trade secret information</w:t>
      </w:r>
      <w:r>
        <w:rPr>
          <w:sz w:val="24"/>
          <w:szCs w:val="24"/>
        </w:rPr>
        <w:t xml:space="preserve"> </w:t>
      </w:r>
      <w:r w:rsidR="005B5DC2">
        <w:rPr>
          <w:sz w:val="24"/>
          <w:szCs w:val="24"/>
        </w:rPr>
        <w:t>shared with the FDA</w:t>
      </w:r>
      <w:r w:rsidR="00312779">
        <w:rPr>
          <w:sz w:val="24"/>
          <w:szCs w:val="24"/>
        </w:rPr>
        <w:t xml:space="preserve"> </w:t>
      </w:r>
      <w:r>
        <w:rPr>
          <w:sz w:val="24"/>
          <w:szCs w:val="24"/>
        </w:rPr>
        <w:t xml:space="preserve">by FoodQuestTQ LLC was done so </w:t>
      </w:r>
      <w:r w:rsidR="00312779">
        <w:rPr>
          <w:sz w:val="24"/>
          <w:szCs w:val="24"/>
        </w:rPr>
        <w:t>pursuant to 18 USC § 1905.</w:t>
      </w:r>
      <w:r w:rsidR="006E1BCE">
        <w:rPr>
          <w:sz w:val="24"/>
          <w:szCs w:val="24"/>
        </w:rPr>
        <w:t xml:space="preserve"> [BMI</w:t>
      </w:r>
      <w:r w:rsidR="00951260">
        <w:rPr>
          <w:sz w:val="24"/>
          <w:szCs w:val="24"/>
        </w:rPr>
        <w:t xml:space="preserve"> EXHIBIT</w:t>
      </w:r>
      <w:r w:rsidR="00805997">
        <w:rPr>
          <w:sz w:val="24"/>
          <w:szCs w:val="24"/>
        </w:rPr>
        <w:t xml:space="preserve"> 31</w:t>
      </w:r>
      <w:r w:rsidR="00951260">
        <w:rPr>
          <w:sz w:val="24"/>
          <w:szCs w:val="24"/>
        </w:rPr>
        <w:t>]</w:t>
      </w:r>
    </w:p>
    <w:p w14:paraId="46480555" w14:textId="77777777" w:rsidR="005D2930" w:rsidRPr="00805997" w:rsidRDefault="00387FF7" w:rsidP="00550AC2">
      <w:pPr>
        <w:pStyle w:val="ListParagraph"/>
        <w:numPr>
          <w:ilvl w:val="0"/>
          <w:numId w:val="7"/>
        </w:numPr>
        <w:spacing w:after="0" w:line="240" w:lineRule="auto"/>
        <w:ind w:left="540" w:hanging="540"/>
        <w:rPr>
          <w:sz w:val="24"/>
          <w:szCs w:val="24"/>
        </w:rPr>
      </w:pPr>
      <w:r w:rsidRPr="00805997">
        <w:rPr>
          <w:sz w:val="24"/>
          <w:szCs w:val="24"/>
        </w:rPr>
        <w:t xml:space="preserve">Projectioneering LLC-owned </w:t>
      </w:r>
      <w:r w:rsidR="00312779" w:rsidRPr="00805997">
        <w:rPr>
          <w:sz w:val="24"/>
          <w:szCs w:val="24"/>
        </w:rPr>
        <w:t xml:space="preserve">trade secret information was shared </w:t>
      </w:r>
      <w:r w:rsidRPr="00805997">
        <w:rPr>
          <w:sz w:val="24"/>
          <w:szCs w:val="24"/>
        </w:rPr>
        <w:t xml:space="preserve">by FoodQuestTQ LLC </w:t>
      </w:r>
      <w:r w:rsidR="00312779" w:rsidRPr="00805997">
        <w:rPr>
          <w:sz w:val="24"/>
          <w:szCs w:val="24"/>
        </w:rPr>
        <w:t xml:space="preserve">with the commercial sector pursuant </w:t>
      </w:r>
      <w:r w:rsidR="00951260" w:rsidRPr="00805997">
        <w:rPr>
          <w:sz w:val="24"/>
          <w:szCs w:val="24"/>
        </w:rPr>
        <w:t xml:space="preserve">to confidentiality </w:t>
      </w:r>
      <w:r w:rsidR="00312779" w:rsidRPr="00805997">
        <w:rPr>
          <w:sz w:val="24"/>
          <w:szCs w:val="24"/>
        </w:rPr>
        <w:t>agreements.</w:t>
      </w:r>
      <w:r w:rsidR="006E1BCE" w:rsidRPr="00805997">
        <w:rPr>
          <w:sz w:val="24"/>
          <w:szCs w:val="24"/>
        </w:rPr>
        <w:t xml:space="preserve"> [BMI</w:t>
      </w:r>
      <w:r w:rsidR="00951260" w:rsidRPr="00805997">
        <w:rPr>
          <w:sz w:val="24"/>
          <w:szCs w:val="24"/>
        </w:rPr>
        <w:t xml:space="preserve"> EXHIBIT</w:t>
      </w:r>
      <w:r w:rsidR="00805997" w:rsidRPr="00805997">
        <w:rPr>
          <w:sz w:val="24"/>
          <w:szCs w:val="24"/>
        </w:rPr>
        <w:t xml:space="preserve"> 32</w:t>
      </w:r>
      <w:r w:rsidR="00951260" w:rsidRPr="00805997">
        <w:rPr>
          <w:sz w:val="24"/>
          <w:szCs w:val="24"/>
        </w:rPr>
        <w:t>]</w:t>
      </w:r>
    </w:p>
    <w:p w14:paraId="54017820" w14:textId="77777777" w:rsidR="002F0F4A" w:rsidRPr="00C55DF2" w:rsidRDefault="002F0F4A" w:rsidP="00550AC2">
      <w:pPr>
        <w:pStyle w:val="ListParagraph"/>
        <w:numPr>
          <w:ilvl w:val="0"/>
          <w:numId w:val="7"/>
        </w:numPr>
        <w:ind w:left="540" w:hanging="540"/>
        <w:rPr>
          <w:sz w:val="24"/>
          <w:szCs w:val="24"/>
        </w:rPr>
      </w:pPr>
      <w:r w:rsidRPr="00A13638">
        <w:rPr>
          <w:sz w:val="24"/>
          <w:szCs w:val="24"/>
        </w:rPr>
        <w:t>FoodQuestTQ and</w:t>
      </w:r>
      <w:r w:rsidRPr="002F0F4A">
        <w:rPr>
          <w:sz w:val="24"/>
          <w:szCs w:val="24"/>
        </w:rPr>
        <w:t xml:space="preserve"> Projectioneering LLC efforts to protect their trade secret information were reasonable under the circumstances.</w:t>
      </w:r>
      <w:r w:rsidR="00A13638">
        <w:rPr>
          <w:sz w:val="24"/>
          <w:szCs w:val="24"/>
        </w:rPr>
        <w:t xml:space="preserve"> [EXHIBITS 31 &amp; 32]</w:t>
      </w:r>
    </w:p>
    <w:p w14:paraId="576A5331" w14:textId="77777777" w:rsidR="00220226" w:rsidRPr="00C55DF2" w:rsidRDefault="002F0F4A" w:rsidP="00550AC2">
      <w:pPr>
        <w:pStyle w:val="ListParagraph"/>
        <w:numPr>
          <w:ilvl w:val="0"/>
          <w:numId w:val="7"/>
        </w:numPr>
        <w:spacing w:after="0" w:line="240" w:lineRule="auto"/>
        <w:ind w:left="540" w:hanging="540"/>
        <w:rPr>
          <w:sz w:val="24"/>
          <w:szCs w:val="24"/>
        </w:rPr>
      </w:pPr>
      <w:r w:rsidRPr="002F0F4A">
        <w:rPr>
          <w:sz w:val="24"/>
          <w:szCs w:val="24"/>
        </w:rPr>
        <w:t xml:space="preserve">Projectioneering and FoodQuestTQ LLC exercise no monopoly over the predictive analytics market in the agricultural </w:t>
      </w:r>
      <w:r w:rsidR="00C804FD">
        <w:rPr>
          <w:sz w:val="24"/>
          <w:szCs w:val="24"/>
        </w:rPr>
        <w:t>n</w:t>
      </w:r>
      <w:r w:rsidRPr="002F0F4A">
        <w:rPr>
          <w:sz w:val="24"/>
          <w:szCs w:val="24"/>
        </w:rPr>
        <w:t xml:space="preserve">or any other industry </w:t>
      </w:r>
      <w:r w:rsidRPr="00E21565">
        <w:rPr>
          <w:sz w:val="24"/>
          <w:szCs w:val="24"/>
        </w:rPr>
        <w:t>vertical.</w:t>
      </w:r>
      <w:r w:rsidR="006E1BCE" w:rsidRPr="00E21565">
        <w:rPr>
          <w:sz w:val="24"/>
          <w:szCs w:val="24"/>
        </w:rPr>
        <w:t xml:space="preserve"> </w:t>
      </w:r>
    </w:p>
    <w:p w14:paraId="25066A66" w14:textId="77777777" w:rsidR="002F1E18" w:rsidRPr="002F1E18" w:rsidRDefault="002F1E18" w:rsidP="00550AC2">
      <w:pPr>
        <w:pStyle w:val="ListParagraph"/>
        <w:numPr>
          <w:ilvl w:val="0"/>
          <w:numId w:val="7"/>
        </w:numPr>
        <w:spacing w:after="0" w:line="240" w:lineRule="auto"/>
        <w:ind w:left="540" w:hanging="540"/>
        <w:rPr>
          <w:sz w:val="24"/>
          <w:szCs w:val="24"/>
        </w:rPr>
      </w:pPr>
      <w:r w:rsidRPr="000E7232">
        <w:rPr>
          <w:sz w:val="24"/>
          <w:szCs w:val="24"/>
        </w:rPr>
        <w:t>Projectioneering L</w:t>
      </w:r>
      <w:r w:rsidRPr="002F1E18">
        <w:rPr>
          <w:sz w:val="24"/>
          <w:szCs w:val="24"/>
        </w:rPr>
        <w:t>LC has protectable ownership right</w:t>
      </w:r>
      <w:r w:rsidR="009E4CA5">
        <w:rPr>
          <w:sz w:val="24"/>
          <w:szCs w:val="24"/>
        </w:rPr>
        <w:t>s in Affiant’s</w:t>
      </w:r>
      <w:r w:rsidR="00210F2B">
        <w:rPr>
          <w:sz w:val="24"/>
          <w:szCs w:val="24"/>
        </w:rPr>
        <w:t xml:space="preserve"> patents</w:t>
      </w:r>
      <w:r w:rsidRPr="002F1E18">
        <w:rPr>
          <w:sz w:val="24"/>
          <w:szCs w:val="24"/>
        </w:rPr>
        <w:t>.</w:t>
      </w:r>
      <w:r w:rsidR="006E1BCE">
        <w:rPr>
          <w:sz w:val="24"/>
          <w:szCs w:val="24"/>
        </w:rPr>
        <w:t xml:space="preserve"> [BMI</w:t>
      </w:r>
      <w:r w:rsidR="00951260">
        <w:rPr>
          <w:sz w:val="24"/>
          <w:szCs w:val="24"/>
        </w:rPr>
        <w:t xml:space="preserve"> EXHIBIT</w:t>
      </w:r>
      <w:r w:rsidR="000E7232">
        <w:rPr>
          <w:sz w:val="24"/>
          <w:szCs w:val="24"/>
        </w:rPr>
        <w:t>S 25, 27 &amp; 28</w:t>
      </w:r>
      <w:r w:rsidR="00951260">
        <w:rPr>
          <w:sz w:val="24"/>
          <w:szCs w:val="24"/>
        </w:rPr>
        <w:t>]</w:t>
      </w:r>
    </w:p>
    <w:p w14:paraId="022C9E9B" w14:textId="77777777" w:rsidR="00312779" w:rsidRPr="00C55DF2" w:rsidRDefault="002F1E18" w:rsidP="00550AC2">
      <w:pPr>
        <w:pStyle w:val="ListParagraph"/>
        <w:numPr>
          <w:ilvl w:val="0"/>
          <w:numId w:val="7"/>
        </w:numPr>
        <w:spacing w:after="0" w:line="240" w:lineRule="auto"/>
        <w:ind w:left="540" w:hanging="540"/>
        <w:rPr>
          <w:sz w:val="24"/>
          <w:szCs w:val="24"/>
        </w:rPr>
      </w:pPr>
      <w:r>
        <w:rPr>
          <w:sz w:val="24"/>
          <w:szCs w:val="24"/>
        </w:rPr>
        <w:t xml:space="preserve">Projectioneering LLC </w:t>
      </w:r>
      <w:r w:rsidR="00432B0F">
        <w:rPr>
          <w:sz w:val="24"/>
          <w:szCs w:val="24"/>
        </w:rPr>
        <w:t>has</w:t>
      </w:r>
      <w:r w:rsidR="00D853B5" w:rsidRPr="00312779">
        <w:rPr>
          <w:sz w:val="24"/>
          <w:szCs w:val="24"/>
        </w:rPr>
        <w:t xml:space="preserve"> protectable ownership rights in </w:t>
      </w:r>
      <w:r w:rsidR="009E4CA5">
        <w:rPr>
          <w:sz w:val="24"/>
          <w:szCs w:val="24"/>
        </w:rPr>
        <w:t xml:space="preserve">Affiant generated </w:t>
      </w:r>
      <w:r w:rsidR="00D853B5" w:rsidRPr="00312779">
        <w:rPr>
          <w:sz w:val="24"/>
          <w:szCs w:val="24"/>
        </w:rPr>
        <w:t>trade secret information.</w:t>
      </w:r>
      <w:r w:rsidR="006E1BCE">
        <w:rPr>
          <w:sz w:val="24"/>
          <w:szCs w:val="24"/>
        </w:rPr>
        <w:t xml:space="preserve"> [BMI</w:t>
      </w:r>
      <w:r w:rsidR="00951260">
        <w:rPr>
          <w:sz w:val="24"/>
          <w:szCs w:val="24"/>
        </w:rPr>
        <w:t xml:space="preserve"> EXHIBIT</w:t>
      </w:r>
      <w:r w:rsidR="000E7232">
        <w:rPr>
          <w:sz w:val="24"/>
          <w:szCs w:val="24"/>
        </w:rPr>
        <w:t xml:space="preserve"> 29</w:t>
      </w:r>
      <w:r w:rsidR="00C55DF2">
        <w:rPr>
          <w:sz w:val="24"/>
          <w:szCs w:val="24"/>
        </w:rPr>
        <w:t>]</w:t>
      </w:r>
    </w:p>
    <w:p w14:paraId="04CD41BB" w14:textId="77777777" w:rsidR="002A03F4" w:rsidRPr="00C55DF2" w:rsidRDefault="006A110E" w:rsidP="00550AC2">
      <w:pPr>
        <w:pStyle w:val="ListParagraph"/>
        <w:numPr>
          <w:ilvl w:val="0"/>
          <w:numId w:val="7"/>
        </w:numPr>
        <w:spacing w:after="0" w:line="240" w:lineRule="auto"/>
        <w:ind w:left="540" w:hanging="540"/>
        <w:rPr>
          <w:sz w:val="24"/>
          <w:szCs w:val="24"/>
        </w:rPr>
      </w:pPr>
      <w:r>
        <w:rPr>
          <w:sz w:val="24"/>
          <w:szCs w:val="24"/>
        </w:rPr>
        <w:t xml:space="preserve">The use of </w:t>
      </w:r>
      <w:r w:rsidR="009E4CA5">
        <w:rPr>
          <w:sz w:val="24"/>
          <w:szCs w:val="24"/>
        </w:rPr>
        <w:t>A</w:t>
      </w:r>
      <w:r w:rsidR="009F3B82">
        <w:rPr>
          <w:sz w:val="24"/>
          <w:szCs w:val="24"/>
        </w:rPr>
        <w:t xml:space="preserve">ffiant’s patented ideas and </w:t>
      </w:r>
      <w:r>
        <w:rPr>
          <w:sz w:val="24"/>
          <w:szCs w:val="24"/>
        </w:rPr>
        <w:t xml:space="preserve">trade secret information </w:t>
      </w:r>
      <w:r w:rsidR="006E1BCE">
        <w:rPr>
          <w:sz w:val="24"/>
          <w:szCs w:val="24"/>
        </w:rPr>
        <w:t xml:space="preserve">by BMI </w:t>
      </w:r>
      <w:r>
        <w:rPr>
          <w:sz w:val="24"/>
          <w:szCs w:val="24"/>
        </w:rPr>
        <w:t>gives signif</w:t>
      </w:r>
      <w:r w:rsidR="006E1BCE">
        <w:rPr>
          <w:sz w:val="24"/>
          <w:szCs w:val="24"/>
        </w:rPr>
        <w:t xml:space="preserve">icant economic advantage to BMI </w:t>
      </w:r>
      <w:r>
        <w:rPr>
          <w:sz w:val="24"/>
          <w:szCs w:val="24"/>
        </w:rPr>
        <w:t xml:space="preserve">as </w:t>
      </w:r>
      <w:r w:rsidR="00A64256">
        <w:rPr>
          <w:sz w:val="24"/>
          <w:szCs w:val="24"/>
        </w:rPr>
        <w:t xml:space="preserve">a </w:t>
      </w:r>
      <w:r w:rsidR="009E4CA5">
        <w:rPr>
          <w:sz w:val="24"/>
          <w:szCs w:val="24"/>
        </w:rPr>
        <w:t xml:space="preserve">direct competitor of </w:t>
      </w:r>
      <w:r>
        <w:rPr>
          <w:sz w:val="24"/>
          <w:szCs w:val="24"/>
        </w:rPr>
        <w:t>FoodQuestTQ LLC.</w:t>
      </w:r>
    </w:p>
    <w:p w14:paraId="515F56DC" w14:textId="77777777" w:rsidR="002A03F4" w:rsidRPr="00405E45" w:rsidRDefault="002A03F4" w:rsidP="00550AC2">
      <w:pPr>
        <w:pStyle w:val="ListParagraph"/>
        <w:numPr>
          <w:ilvl w:val="0"/>
          <w:numId w:val="7"/>
        </w:numPr>
        <w:spacing w:after="0" w:line="240" w:lineRule="auto"/>
        <w:ind w:left="540" w:hanging="540"/>
        <w:rPr>
          <w:sz w:val="24"/>
          <w:szCs w:val="24"/>
        </w:rPr>
      </w:pPr>
      <w:r w:rsidRPr="00405E45">
        <w:rPr>
          <w:sz w:val="24"/>
          <w:szCs w:val="24"/>
        </w:rPr>
        <w:t xml:space="preserve">The Supreme Court decision in </w:t>
      </w:r>
      <w:r w:rsidRPr="002A03F4">
        <w:rPr>
          <w:i/>
          <w:sz w:val="24"/>
          <w:szCs w:val="24"/>
        </w:rPr>
        <w:t>eBay v. MercExchange</w:t>
      </w:r>
      <w:r>
        <w:rPr>
          <w:sz w:val="24"/>
          <w:szCs w:val="24"/>
        </w:rPr>
        <w:t xml:space="preserve"> (2006) allows for the</w:t>
      </w:r>
      <w:r w:rsidRPr="00405E45">
        <w:rPr>
          <w:sz w:val="24"/>
          <w:szCs w:val="24"/>
        </w:rPr>
        <w:t xml:space="preserve"> </w:t>
      </w:r>
      <w:r>
        <w:rPr>
          <w:sz w:val="24"/>
          <w:szCs w:val="24"/>
        </w:rPr>
        <w:t>presumption of irreparable harm</w:t>
      </w:r>
      <w:r w:rsidRPr="00405E45">
        <w:rPr>
          <w:sz w:val="24"/>
          <w:szCs w:val="24"/>
        </w:rPr>
        <w:t xml:space="preserve"> as a "lesson of ...</w:t>
      </w:r>
      <w:r>
        <w:rPr>
          <w:sz w:val="24"/>
          <w:szCs w:val="24"/>
        </w:rPr>
        <w:t xml:space="preserve"> historical practice" that can</w:t>
      </w:r>
      <w:r w:rsidRPr="00405E45">
        <w:rPr>
          <w:sz w:val="24"/>
          <w:szCs w:val="24"/>
        </w:rPr>
        <w:t xml:space="preserve"> be applied "when the circumstances of the case bear substantial parallels to litigation the courts have confronted before." </w:t>
      </w:r>
    </w:p>
    <w:p w14:paraId="51942209" w14:textId="77777777" w:rsidR="008A7DAC" w:rsidRPr="00C55DF2" w:rsidRDefault="002A03F4" w:rsidP="00550AC2">
      <w:pPr>
        <w:pStyle w:val="ListParagraph"/>
        <w:numPr>
          <w:ilvl w:val="0"/>
          <w:numId w:val="7"/>
        </w:numPr>
        <w:spacing w:after="0" w:line="240" w:lineRule="auto"/>
        <w:ind w:left="540" w:hanging="540"/>
        <w:rPr>
          <w:sz w:val="24"/>
          <w:szCs w:val="24"/>
        </w:rPr>
      </w:pPr>
      <w:r w:rsidRPr="00405E45">
        <w:rPr>
          <w:sz w:val="24"/>
          <w:szCs w:val="24"/>
        </w:rPr>
        <w:t>Projectioneering and FoodQuestTQ LLC have suffered the most severe types of irreparable harm including: loss of overall market share, which cannot be recouped; loss of customer goodwill due to loss of a line of its business and even its entire business.</w:t>
      </w:r>
    </w:p>
    <w:p w14:paraId="3AEA81F2" w14:textId="77777777" w:rsidR="00E34719" w:rsidRDefault="006E1BCE" w:rsidP="00550AC2">
      <w:pPr>
        <w:pStyle w:val="ListParagraph"/>
        <w:numPr>
          <w:ilvl w:val="0"/>
          <w:numId w:val="7"/>
        </w:numPr>
        <w:spacing w:after="0" w:line="240" w:lineRule="auto"/>
        <w:ind w:left="540" w:hanging="540"/>
        <w:rPr>
          <w:sz w:val="24"/>
          <w:szCs w:val="24"/>
        </w:rPr>
      </w:pPr>
      <w:r>
        <w:rPr>
          <w:sz w:val="24"/>
          <w:szCs w:val="24"/>
        </w:rPr>
        <w:lastRenderedPageBreak/>
        <w:t>BMI</w:t>
      </w:r>
      <w:r w:rsidR="00D40BE9">
        <w:rPr>
          <w:sz w:val="24"/>
          <w:szCs w:val="24"/>
        </w:rPr>
        <w:t xml:space="preserve"> has disclosed </w:t>
      </w:r>
      <w:r w:rsidR="009E4CA5">
        <w:rPr>
          <w:sz w:val="24"/>
          <w:szCs w:val="24"/>
        </w:rPr>
        <w:t xml:space="preserve">Projectioneering LLC-owned </w:t>
      </w:r>
      <w:r w:rsidR="00667D1F" w:rsidRPr="00667D1F">
        <w:rPr>
          <w:sz w:val="24"/>
          <w:szCs w:val="24"/>
        </w:rPr>
        <w:t>trade secrets</w:t>
      </w:r>
      <w:r>
        <w:rPr>
          <w:sz w:val="24"/>
          <w:szCs w:val="24"/>
        </w:rPr>
        <w:t xml:space="preserve"> in concert</w:t>
      </w:r>
      <w:r w:rsidR="00667D1F">
        <w:rPr>
          <w:sz w:val="24"/>
          <w:szCs w:val="24"/>
        </w:rPr>
        <w:t xml:space="preserve"> with their feder</w:t>
      </w:r>
      <w:r w:rsidR="005B5DC2">
        <w:rPr>
          <w:sz w:val="24"/>
          <w:szCs w:val="24"/>
        </w:rPr>
        <w:t>al regulatory suitor, i.e., the FDA</w:t>
      </w:r>
      <w:r w:rsidR="00D40BE9">
        <w:rPr>
          <w:sz w:val="24"/>
          <w:szCs w:val="24"/>
        </w:rPr>
        <w:t xml:space="preserve"> resulting</w:t>
      </w:r>
      <w:r w:rsidR="00667D1F">
        <w:rPr>
          <w:sz w:val="24"/>
          <w:szCs w:val="24"/>
        </w:rPr>
        <w:t xml:space="preserve"> in </w:t>
      </w:r>
      <w:r w:rsidR="00E34719">
        <w:rPr>
          <w:sz w:val="24"/>
          <w:szCs w:val="24"/>
        </w:rPr>
        <w:t xml:space="preserve">significant </w:t>
      </w:r>
      <w:r w:rsidR="002F0F4A">
        <w:rPr>
          <w:sz w:val="24"/>
          <w:szCs w:val="24"/>
        </w:rPr>
        <w:t>economic damages</w:t>
      </w:r>
      <w:r w:rsidR="00667D1F">
        <w:rPr>
          <w:sz w:val="24"/>
          <w:szCs w:val="24"/>
        </w:rPr>
        <w:t xml:space="preserve"> to </w:t>
      </w:r>
      <w:r w:rsidR="009E4CA5">
        <w:rPr>
          <w:sz w:val="24"/>
          <w:szCs w:val="24"/>
        </w:rPr>
        <w:t xml:space="preserve">Projectioneering and </w:t>
      </w:r>
      <w:r w:rsidR="00667D1F" w:rsidRPr="00667D1F">
        <w:rPr>
          <w:sz w:val="24"/>
          <w:szCs w:val="24"/>
        </w:rPr>
        <w:t>FoodQuestTQ LLC</w:t>
      </w:r>
      <w:r w:rsidR="00E34719">
        <w:rPr>
          <w:sz w:val="24"/>
          <w:szCs w:val="24"/>
        </w:rPr>
        <w:t>.</w:t>
      </w:r>
    </w:p>
    <w:p w14:paraId="5187F01D" w14:textId="77777777" w:rsidR="00183DA2" w:rsidRDefault="00183DA2" w:rsidP="00550AC2">
      <w:pPr>
        <w:pStyle w:val="ListParagraph"/>
        <w:numPr>
          <w:ilvl w:val="0"/>
          <w:numId w:val="7"/>
        </w:numPr>
        <w:spacing w:after="0" w:line="240" w:lineRule="auto"/>
        <w:ind w:left="540" w:hanging="540"/>
        <w:rPr>
          <w:sz w:val="24"/>
          <w:szCs w:val="24"/>
        </w:rPr>
      </w:pPr>
      <w:r>
        <w:rPr>
          <w:sz w:val="24"/>
          <w:szCs w:val="24"/>
        </w:rPr>
        <w:t xml:space="preserve">Projectioneering LLC-owned patented ideas and trade secrets represent novel predictive analytic ideas, methods and techniques. </w:t>
      </w:r>
    </w:p>
    <w:p w14:paraId="67136226" w14:textId="77777777" w:rsidR="00FC279E" w:rsidRDefault="00B05A0D" w:rsidP="00550AC2">
      <w:pPr>
        <w:pStyle w:val="ListParagraph"/>
        <w:numPr>
          <w:ilvl w:val="0"/>
          <w:numId w:val="7"/>
        </w:numPr>
        <w:spacing w:after="0" w:line="240" w:lineRule="auto"/>
        <w:ind w:left="540" w:hanging="540"/>
        <w:rPr>
          <w:sz w:val="24"/>
          <w:szCs w:val="24"/>
        </w:rPr>
      </w:pPr>
      <w:r>
        <w:rPr>
          <w:sz w:val="24"/>
          <w:szCs w:val="24"/>
        </w:rPr>
        <w:t>The applications of p</w:t>
      </w:r>
      <w:r w:rsidRPr="00B05A0D">
        <w:rPr>
          <w:sz w:val="24"/>
          <w:szCs w:val="24"/>
        </w:rPr>
        <w:t>red</w:t>
      </w:r>
      <w:r>
        <w:rPr>
          <w:sz w:val="24"/>
          <w:szCs w:val="24"/>
        </w:rPr>
        <w:t xml:space="preserve">ictive analytics </w:t>
      </w:r>
      <w:r w:rsidRPr="00B05A0D">
        <w:rPr>
          <w:sz w:val="24"/>
          <w:szCs w:val="24"/>
        </w:rPr>
        <w:t xml:space="preserve">include </w:t>
      </w:r>
      <w:r>
        <w:rPr>
          <w:sz w:val="24"/>
          <w:szCs w:val="24"/>
        </w:rPr>
        <w:t xml:space="preserve">Agriculture, </w:t>
      </w:r>
      <w:r w:rsidRPr="00B05A0D">
        <w:rPr>
          <w:sz w:val="24"/>
          <w:szCs w:val="24"/>
        </w:rPr>
        <w:t>Banking a</w:t>
      </w:r>
      <w:r>
        <w:rPr>
          <w:sz w:val="24"/>
          <w:szCs w:val="24"/>
        </w:rPr>
        <w:t>nd Financial Services, Insurance</w:t>
      </w:r>
      <w:r w:rsidRPr="00B05A0D">
        <w:rPr>
          <w:sz w:val="24"/>
          <w:szCs w:val="24"/>
        </w:rPr>
        <w:t xml:space="preserve">, Healthcare, Environment and Government, Consumer Goods and Retail, Manufacturing, Transportation and Logistics, Travel and Hospitality, Telecommunication and IT, Media and Entertainment, Sports and Energy &amp; Utilities and Oil &amp; Gas. </w:t>
      </w:r>
      <w:r w:rsidR="00346C4A">
        <w:rPr>
          <w:sz w:val="24"/>
          <w:szCs w:val="24"/>
        </w:rPr>
        <w:t>(</w:t>
      </w:r>
      <w:hyperlink r:id="rId10" w:history="1">
        <w:r w:rsidR="0046130C" w:rsidRPr="00C75F94">
          <w:rPr>
            <w:rStyle w:val="Hyperlink"/>
            <w:sz w:val="24"/>
            <w:szCs w:val="24"/>
          </w:rPr>
          <w:t>http://www.marketsandmarkets.com/PressReleases/predictive-analytics.asp</w:t>
        </w:r>
      </w:hyperlink>
      <w:r w:rsidR="00346C4A">
        <w:rPr>
          <w:sz w:val="24"/>
          <w:szCs w:val="24"/>
        </w:rPr>
        <w:t>)</w:t>
      </w:r>
    </w:p>
    <w:p w14:paraId="6DA92EEF" w14:textId="77777777" w:rsidR="00885380" w:rsidRPr="00885380" w:rsidRDefault="00885380" w:rsidP="00550AC2">
      <w:pPr>
        <w:pStyle w:val="ListParagraph"/>
        <w:numPr>
          <w:ilvl w:val="0"/>
          <w:numId w:val="7"/>
        </w:numPr>
        <w:ind w:left="540" w:hanging="540"/>
        <w:rPr>
          <w:sz w:val="24"/>
          <w:szCs w:val="24"/>
        </w:rPr>
      </w:pPr>
      <w:r w:rsidRPr="00885380">
        <w:rPr>
          <w:sz w:val="24"/>
          <w:szCs w:val="24"/>
        </w:rPr>
        <w:t>The predictive analytics market is estimated to grow from $1.70 billion in 2013 to $5.</w:t>
      </w:r>
      <w:r w:rsidRPr="000E7232">
        <w:rPr>
          <w:sz w:val="24"/>
          <w:szCs w:val="24"/>
        </w:rPr>
        <w:t>24 billion in 2018 at</w:t>
      </w:r>
      <w:r w:rsidRPr="00885380">
        <w:rPr>
          <w:sz w:val="24"/>
          <w:szCs w:val="24"/>
        </w:rPr>
        <w:t xml:space="preserve"> a CAGR of 25.2% from 2013 to 2018. [</w:t>
      </w:r>
      <w:r w:rsidR="000E7232">
        <w:rPr>
          <w:sz w:val="24"/>
          <w:szCs w:val="24"/>
        </w:rPr>
        <w:t>EXHIBIT 37</w:t>
      </w:r>
      <w:r w:rsidRPr="00885380">
        <w:rPr>
          <w:sz w:val="24"/>
          <w:szCs w:val="24"/>
        </w:rPr>
        <w:t xml:space="preserve">] </w:t>
      </w:r>
    </w:p>
    <w:p w14:paraId="0E7A6C95" w14:textId="77777777" w:rsidR="00F30653" w:rsidRDefault="00F30653" w:rsidP="00550AC2">
      <w:pPr>
        <w:pStyle w:val="ListParagraph"/>
        <w:numPr>
          <w:ilvl w:val="0"/>
          <w:numId w:val="7"/>
        </w:numPr>
        <w:spacing w:after="0" w:line="240" w:lineRule="auto"/>
        <w:ind w:left="540" w:hanging="540"/>
        <w:rPr>
          <w:sz w:val="24"/>
          <w:szCs w:val="24"/>
        </w:rPr>
      </w:pPr>
      <w:r>
        <w:rPr>
          <w:sz w:val="24"/>
          <w:szCs w:val="24"/>
        </w:rPr>
        <w:t xml:space="preserve">The current value of predictive analytics for the agricultural vertical </w:t>
      </w:r>
      <w:r w:rsidR="00B6704F">
        <w:rPr>
          <w:sz w:val="24"/>
          <w:szCs w:val="24"/>
        </w:rPr>
        <w:t xml:space="preserve">alone </w:t>
      </w:r>
      <w:r>
        <w:rPr>
          <w:sz w:val="24"/>
          <w:szCs w:val="24"/>
        </w:rPr>
        <w:t>is estimated at</w:t>
      </w:r>
      <w:r w:rsidR="00634A05">
        <w:rPr>
          <w:sz w:val="24"/>
          <w:szCs w:val="24"/>
        </w:rPr>
        <w:t xml:space="preserve"> $4</w:t>
      </w:r>
      <w:r>
        <w:rPr>
          <w:sz w:val="24"/>
          <w:szCs w:val="24"/>
        </w:rPr>
        <w:t>.</w:t>
      </w:r>
      <w:r w:rsidR="00F37922">
        <w:rPr>
          <w:sz w:val="24"/>
          <w:szCs w:val="24"/>
        </w:rPr>
        <w:t xml:space="preserve">0 billion each year. </w:t>
      </w:r>
    </w:p>
    <w:p w14:paraId="09A43705" w14:textId="77777777" w:rsidR="00885380" w:rsidRPr="000E7232" w:rsidRDefault="00885380" w:rsidP="00550AC2">
      <w:pPr>
        <w:pStyle w:val="ListParagraph"/>
        <w:numPr>
          <w:ilvl w:val="0"/>
          <w:numId w:val="7"/>
        </w:numPr>
        <w:ind w:left="540" w:hanging="540"/>
        <w:rPr>
          <w:sz w:val="24"/>
          <w:szCs w:val="24"/>
        </w:rPr>
      </w:pPr>
      <w:r w:rsidRPr="000E7232">
        <w:rPr>
          <w:sz w:val="24"/>
          <w:szCs w:val="24"/>
        </w:rPr>
        <w:t>In 2011</w:t>
      </w:r>
      <w:r w:rsidR="00401088">
        <w:rPr>
          <w:sz w:val="24"/>
          <w:szCs w:val="24"/>
        </w:rPr>
        <w:t>,</w:t>
      </w:r>
      <w:r w:rsidRPr="000E7232">
        <w:rPr>
          <w:sz w:val="24"/>
          <w:szCs w:val="24"/>
        </w:rPr>
        <w:t xml:space="preserve"> the ability of FoodQuestTQ LLC to penetrate the emerging predictive analytics market in agriculture </w:t>
      </w:r>
      <w:r w:rsidR="00401088">
        <w:rPr>
          <w:sz w:val="24"/>
          <w:szCs w:val="24"/>
        </w:rPr>
        <w:t xml:space="preserve">alone </w:t>
      </w:r>
      <w:r w:rsidRPr="000E7232">
        <w:rPr>
          <w:sz w:val="24"/>
          <w:szCs w:val="24"/>
        </w:rPr>
        <w:t>was estimated by an independent market analyst at $183,000,000 over</w:t>
      </w:r>
      <w:r w:rsidR="000E7232" w:rsidRPr="000E7232">
        <w:rPr>
          <w:sz w:val="24"/>
          <w:szCs w:val="24"/>
        </w:rPr>
        <w:t xml:space="preserve"> five (5) years. [BMI EXHIBIT 45</w:t>
      </w:r>
      <w:r w:rsidRPr="000E7232">
        <w:rPr>
          <w:sz w:val="24"/>
          <w:szCs w:val="24"/>
        </w:rPr>
        <w:t>]</w:t>
      </w:r>
    </w:p>
    <w:p w14:paraId="7BDF78B4" w14:textId="77777777" w:rsidR="00885380" w:rsidRDefault="00885380" w:rsidP="00550AC2">
      <w:pPr>
        <w:pStyle w:val="ListParagraph"/>
        <w:numPr>
          <w:ilvl w:val="0"/>
          <w:numId w:val="7"/>
        </w:numPr>
        <w:ind w:left="540" w:hanging="540"/>
        <w:rPr>
          <w:sz w:val="24"/>
          <w:szCs w:val="24"/>
        </w:rPr>
      </w:pPr>
      <w:r w:rsidRPr="000E7232">
        <w:rPr>
          <w:sz w:val="24"/>
          <w:szCs w:val="24"/>
        </w:rPr>
        <w:t>The very same Projectioneering LLC-owned patented ideas and trade secrets that represent novel predictive analytic ideas, methods and techniques have application across all of the above indu</w:t>
      </w:r>
      <w:r w:rsidR="000E7232" w:rsidRPr="000E7232">
        <w:rPr>
          <w:sz w:val="24"/>
          <w:szCs w:val="24"/>
        </w:rPr>
        <w:t>stry verticals.  [BMI EXHIBIT 44</w:t>
      </w:r>
      <w:r w:rsidRPr="000E7232">
        <w:rPr>
          <w:sz w:val="24"/>
          <w:szCs w:val="24"/>
        </w:rPr>
        <w:t>]</w:t>
      </w:r>
    </w:p>
    <w:p w14:paraId="472692F1" w14:textId="77777777" w:rsidR="00380A9F" w:rsidRDefault="00380A9F" w:rsidP="00380A9F">
      <w:pPr>
        <w:pStyle w:val="ListParagraph"/>
        <w:numPr>
          <w:ilvl w:val="0"/>
          <w:numId w:val="7"/>
        </w:numPr>
        <w:tabs>
          <w:tab w:val="left" w:pos="540"/>
        </w:tabs>
        <w:ind w:left="540" w:hanging="540"/>
        <w:rPr>
          <w:sz w:val="24"/>
          <w:szCs w:val="24"/>
        </w:rPr>
      </w:pPr>
      <w:r w:rsidRPr="00380A9F">
        <w:rPr>
          <w:sz w:val="24"/>
          <w:szCs w:val="24"/>
        </w:rPr>
        <w:t>The Sherman Act outlaws "every contract, combination, or conspiracy in restraint of trade," and any "monopolization, attempted monopolization, or conspiracy or combination to monopolize."</w:t>
      </w:r>
      <w:r>
        <w:rPr>
          <w:sz w:val="24"/>
          <w:szCs w:val="24"/>
        </w:rPr>
        <w:t xml:space="preserve">  </w:t>
      </w:r>
      <w:r w:rsidR="00034F6E">
        <w:rPr>
          <w:sz w:val="24"/>
          <w:szCs w:val="24"/>
        </w:rPr>
        <w:t xml:space="preserve">[EXHIBIT 16] </w:t>
      </w:r>
    </w:p>
    <w:p w14:paraId="2DE003A4" w14:textId="77777777" w:rsidR="009B5D84" w:rsidRDefault="009B5D84" w:rsidP="009B5D84">
      <w:pPr>
        <w:pStyle w:val="ListParagraph"/>
        <w:numPr>
          <w:ilvl w:val="0"/>
          <w:numId w:val="7"/>
        </w:numPr>
        <w:tabs>
          <w:tab w:val="left" w:pos="540"/>
        </w:tabs>
        <w:ind w:left="540" w:hanging="540"/>
        <w:rPr>
          <w:sz w:val="24"/>
          <w:szCs w:val="24"/>
        </w:rPr>
      </w:pPr>
      <w:r w:rsidRPr="009B5D84">
        <w:rPr>
          <w:sz w:val="24"/>
          <w:szCs w:val="24"/>
        </w:rPr>
        <w:t>The Federal Trade Commission Act bans "unfair methods of competition" and "unfair or deceptive acts or practices."</w:t>
      </w:r>
      <w:r>
        <w:rPr>
          <w:sz w:val="24"/>
          <w:szCs w:val="24"/>
        </w:rPr>
        <w:t xml:space="preserve"> </w:t>
      </w:r>
      <w:r w:rsidR="00034F6E">
        <w:rPr>
          <w:sz w:val="24"/>
          <w:szCs w:val="24"/>
        </w:rPr>
        <w:t xml:space="preserve">[EXHIBIT 16] </w:t>
      </w:r>
    </w:p>
    <w:p w14:paraId="05F86720" w14:textId="77777777" w:rsidR="009B5D84" w:rsidRDefault="009B5D84" w:rsidP="009B5D84">
      <w:pPr>
        <w:pStyle w:val="ListParagraph"/>
        <w:numPr>
          <w:ilvl w:val="0"/>
          <w:numId w:val="7"/>
        </w:numPr>
        <w:tabs>
          <w:tab w:val="left" w:pos="540"/>
        </w:tabs>
        <w:ind w:left="540" w:hanging="540"/>
        <w:rPr>
          <w:sz w:val="24"/>
          <w:szCs w:val="24"/>
        </w:rPr>
      </w:pPr>
      <w:r>
        <w:rPr>
          <w:sz w:val="24"/>
          <w:szCs w:val="24"/>
        </w:rPr>
        <w:t>T</w:t>
      </w:r>
      <w:r w:rsidRPr="009B5D84">
        <w:rPr>
          <w:sz w:val="24"/>
          <w:szCs w:val="24"/>
        </w:rPr>
        <w:t>he Clayton Act prohibits mergers and acquisitions where the effect "may be substantially to lessen competition, or to tend to create a monopoly."</w:t>
      </w:r>
      <w:r>
        <w:rPr>
          <w:sz w:val="24"/>
          <w:szCs w:val="24"/>
        </w:rPr>
        <w:t xml:space="preserve"> </w:t>
      </w:r>
      <w:r w:rsidR="00034F6E">
        <w:rPr>
          <w:sz w:val="24"/>
          <w:szCs w:val="24"/>
        </w:rPr>
        <w:t xml:space="preserve">[EXHIBIT 16] </w:t>
      </w:r>
    </w:p>
    <w:p w14:paraId="2598E11C" w14:textId="77777777" w:rsidR="0018196F" w:rsidRPr="000E7232" w:rsidRDefault="0018196F" w:rsidP="0018196F">
      <w:pPr>
        <w:pStyle w:val="ListParagraph"/>
        <w:numPr>
          <w:ilvl w:val="0"/>
          <w:numId w:val="7"/>
        </w:numPr>
        <w:tabs>
          <w:tab w:val="left" w:pos="540"/>
        </w:tabs>
        <w:ind w:left="540" w:hanging="540"/>
        <w:rPr>
          <w:sz w:val="24"/>
          <w:szCs w:val="24"/>
        </w:rPr>
      </w:pPr>
      <w:r w:rsidRPr="0018196F">
        <w:rPr>
          <w:sz w:val="24"/>
          <w:szCs w:val="24"/>
        </w:rPr>
        <w:t>The Clayton Act authorizes private parties to sue for triple damages when they have been harmed by conduct that violates either the Sherman or Clayton Act</w:t>
      </w:r>
      <w:r>
        <w:rPr>
          <w:sz w:val="24"/>
          <w:szCs w:val="24"/>
        </w:rPr>
        <w:t>.</w:t>
      </w:r>
      <w:r w:rsidRPr="0018196F">
        <w:rPr>
          <w:sz w:val="24"/>
          <w:szCs w:val="24"/>
        </w:rPr>
        <w:t xml:space="preserve"> </w:t>
      </w:r>
      <w:r w:rsidR="00034F6E">
        <w:rPr>
          <w:sz w:val="24"/>
          <w:szCs w:val="24"/>
        </w:rPr>
        <w:t xml:space="preserve">[EXHIBIT 16] </w:t>
      </w:r>
    </w:p>
    <w:p w14:paraId="7500C8A2" w14:textId="77777777" w:rsidR="002876FE" w:rsidRPr="00885380" w:rsidRDefault="002876FE" w:rsidP="00F16AB7">
      <w:pPr>
        <w:pStyle w:val="ListParagraph"/>
        <w:numPr>
          <w:ilvl w:val="0"/>
          <w:numId w:val="7"/>
        </w:numPr>
        <w:ind w:left="540" w:hanging="540"/>
        <w:rPr>
          <w:sz w:val="24"/>
          <w:szCs w:val="24"/>
        </w:rPr>
      </w:pPr>
      <w:r w:rsidRPr="00885380">
        <w:rPr>
          <w:sz w:val="24"/>
          <w:szCs w:val="24"/>
        </w:rPr>
        <w:t xml:space="preserve">BMI has unjustly enriched itself as the result of using Projectioneering and FoodQuestTQ LLC misappropriated </w:t>
      </w:r>
      <w:r w:rsidR="00246609">
        <w:rPr>
          <w:sz w:val="24"/>
          <w:szCs w:val="24"/>
        </w:rPr>
        <w:t>ideas</w:t>
      </w:r>
      <w:r w:rsidR="00BC2EDE">
        <w:rPr>
          <w:sz w:val="24"/>
          <w:szCs w:val="24"/>
        </w:rPr>
        <w:t>, i.e., patents,</w:t>
      </w:r>
      <w:r w:rsidR="00246609">
        <w:rPr>
          <w:sz w:val="24"/>
          <w:szCs w:val="24"/>
        </w:rPr>
        <w:t xml:space="preserve"> and </w:t>
      </w:r>
      <w:r w:rsidRPr="00885380">
        <w:rPr>
          <w:sz w:val="24"/>
          <w:szCs w:val="24"/>
        </w:rPr>
        <w:t>trade secrets</w:t>
      </w:r>
      <w:r w:rsidR="00885380" w:rsidRPr="00885380">
        <w:rPr>
          <w:sz w:val="24"/>
          <w:szCs w:val="24"/>
        </w:rPr>
        <w:t xml:space="preserve"> for the commercial sale of predictive analytics applications across the energy, healthcare, material sciences, transportation, national security, public safety and communications critical infrastructures</w:t>
      </w:r>
      <w:r w:rsidRPr="00885380">
        <w:rPr>
          <w:sz w:val="24"/>
          <w:szCs w:val="24"/>
        </w:rPr>
        <w:t xml:space="preserve">.  This unjust enrichment </w:t>
      </w:r>
      <w:r w:rsidR="00885380" w:rsidRPr="00885380">
        <w:rPr>
          <w:sz w:val="24"/>
          <w:szCs w:val="24"/>
        </w:rPr>
        <w:t xml:space="preserve">is </w:t>
      </w:r>
      <w:r w:rsidR="00F16AB7" w:rsidRPr="00F16AB7">
        <w:rPr>
          <w:sz w:val="24"/>
          <w:szCs w:val="24"/>
        </w:rPr>
        <w:t>$3,245,250,000</w:t>
      </w:r>
      <w:r w:rsidR="000E7232">
        <w:rPr>
          <w:sz w:val="24"/>
          <w:szCs w:val="24"/>
        </w:rPr>
        <w:t xml:space="preserve"> [BMI EXHIBIT 42</w:t>
      </w:r>
      <w:r w:rsidRPr="00885380">
        <w:rPr>
          <w:sz w:val="24"/>
          <w:szCs w:val="24"/>
        </w:rPr>
        <w:t>]</w:t>
      </w:r>
    </w:p>
    <w:p w14:paraId="3A1DEA69" w14:textId="77777777" w:rsidR="00B1728B" w:rsidRPr="00B1728B" w:rsidRDefault="00B1728B" w:rsidP="00550AC2">
      <w:pPr>
        <w:pStyle w:val="ListParagraph"/>
        <w:numPr>
          <w:ilvl w:val="0"/>
          <w:numId w:val="7"/>
        </w:numPr>
        <w:ind w:left="540" w:hanging="540"/>
        <w:rPr>
          <w:sz w:val="24"/>
          <w:szCs w:val="24"/>
        </w:rPr>
      </w:pPr>
      <w:r w:rsidRPr="000E7232">
        <w:rPr>
          <w:sz w:val="24"/>
          <w:szCs w:val="24"/>
        </w:rPr>
        <w:t>The disclosure of Projectioneering-owned</w:t>
      </w:r>
      <w:r w:rsidRPr="00B1728B">
        <w:rPr>
          <w:sz w:val="24"/>
          <w:szCs w:val="24"/>
        </w:rPr>
        <w:t xml:space="preserve"> trade secrets </w:t>
      </w:r>
      <w:r w:rsidR="00885380">
        <w:rPr>
          <w:sz w:val="24"/>
          <w:szCs w:val="24"/>
        </w:rPr>
        <w:t xml:space="preserve">by BMI </w:t>
      </w:r>
      <w:r w:rsidRPr="00B1728B">
        <w:rPr>
          <w:sz w:val="24"/>
          <w:szCs w:val="24"/>
        </w:rPr>
        <w:t xml:space="preserve">with their federal </w:t>
      </w:r>
      <w:r w:rsidR="001B0A80">
        <w:rPr>
          <w:sz w:val="24"/>
          <w:szCs w:val="24"/>
        </w:rPr>
        <w:t xml:space="preserve">regulatory suitor, i.e., </w:t>
      </w:r>
      <w:r w:rsidR="005B5DC2">
        <w:rPr>
          <w:sz w:val="24"/>
          <w:szCs w:val="24"/>
        </w:rPr>
        <w:t>FDA</w:t>
      </w:r>
      <w:r w:rsidRPr="00B1728B">
        <w:rPr>
          <w:sz w:val="24"/>
          <w:szCs w:val="24"/>
        </w:rPr>
        <w:t xml:space="preserve">, has resulted in </w:t>
      </w:r>
      <w:r w:rsidR="00AC5F90">
        <w:rPr>
          <w:sz w:val="24"/>
          <w:szCs w:val="24"/>
        </w:rPr>
        <w:t>severe personal duress and</w:t>
      </w:r>
      <w:r w:rsidRPr="00B1728B">
        <w:rPr>
          <w:sz w:val="24"/>
          <w:szCs w:val="24"/>
        </w:rPr>
        <w:t xml:space="preserve"> pain and suffering to members of Projection</w:t>
      </w:r>
      <w:r w:rsidR="000E7232">
        <w:rPr>
          <w:sz w:val="24"/>
          <w:szCs w:val="24"/>
        </w:rPr>
        <w:t xml:space="preserve">eering and FoodQuestTQ LLC. </w:t>
      </w:r>
      <w:r w:rsidRPr="00B1728B">
        <w:rPr>
          <w:sz w:val="24"/>
          <w:szCs w:val="24"/>
        </w:rPr>
        <w:t xml:space="preserve"> </w:t>
      </w:r>
    </w:p>
    <w:p w14:paraId="28B685DA" w14:textId="77777777" w:rsidR="00F37922" w:rsidRPr="000E7232" w:rsidRDefault="00AC5F90" w:rsidP="00550AC2">
      <w:pPr>
        <w:pStyle w:val="ListParagraph"/>
        <w:numPr>
          <w:ilvl w:val="0"/>
          <w:numId w:val="7"/>
        </w:numPr>
        <w:ind w:left="540" w:hanging="540"/>
        <w:rPr>
          <w:sz w:val="24"/>
          <w:szCs w:val="24"/>
        </w:rPr>
      </w:pPr>
      <w:r>
        <w:rPr>
          <w:sz w:val="24"/>
          <w:szCs w:val="24"/>
        </w:rPr>
        <w:t>Punitive damages against BMI</w:t>
      </w:r>
      <w:r w:rsidR="00F37922" w:rsidRPr="000E7232">
        <w:rPr>
          <w:sz w:val="24"/>
          <w:szCs w:val="24"/>
        </w:rPr>
        <w:t xml:space="preserve"> for personal duress, pain and suffering to the members of Projectioneering and FoodQuestTQ LLC and their stockholders </w:t>
      </w:r>
      <w:r w:rsidR="002876FE" w:rsidRPr="000E7232">
        <w:rPr>
          <w:sz w:val="24"/>
          <w:szCs w:val="24"/>
        </w:rPr>
        <w:t>are $31,675,000. [BMI</w:t>
      </w:r>
      <w:r w:rsidR="000E7232" w:rsidRPr="000E7232">
        <w:rPr>
          <w:sz w:val="24"/>
          <w:szCs w:val="24"/>
        </w:rPr>
        <w:t xml:space="preserve"> EXHIBIT 43</w:t>
      </w:r>
      <w:r w:rsidR="00F37922" w:rsidRPr="000E7232">
        <w:rPr>
          <w:sz w:val="24"/>
          <w:szCs w:val="24"/>
        </w:rPr>
        <w:t>]</w:t>
      </w:r>
    </w:p>
    <w:p w14:paraId="7D39CF83" w14:textId="37BEB81E" w:rsidR="008A7DAC" w:rsidRPr="004F5DE6" w:rsidRDefault="00055289" w:rsidP="00550AC2">
      <w:pPr>
        <w:pStyle w:val="ListParagraph"/>
        <w:numPr>
          <w:ilvl w:val="0"/>
          <w:numId w:val="7"/>
        </w:numPr>
        <w:spacing w:after="0" w:line="240" w:lineRule="auto"/>
        <w:ind w:left="540" w:hanging="540"/>
        <w:rPr>
          <w:sz w:val="24"/>
          <w:szCs w:val="24"/>
        </w:rPr>
      </w:pPr>
      <w:r w:rsidRPr="004F5DE6">
        <w:rPr>
          <w:sz w:val="24"/>
          <w:szCs w:val="24"/>
        </w:rPr>
        <w:lastRenderedPageBreak/>
        <w:t>Total damages</w:t>
      </w:r>
      <w:r w:rsidR="00634A05" w:rsidRPr="004F5DE6">
        <w:rPr>
          <w:sz w:val="24"/>
          <w:szCs w:val="24"/>
        </w:rPr>
        <w:t xml:space="preserve"> </w:t>
      </w:r>
      <w:r w:rsidR="00914DC8" w:rsidRPr="004F5DE6">
        <w:rPr>
          <w:sz w:val="24"/>
          <w:szCs w:val="24"/>
        </w:rPr>
        <w:t xml:space="preserve">to </w:t>
      </w:r>
      <w:r w:rsidRPr="004F5DE6">
        <w:rPr>
          <w:sz w:val="24"/>
          <w:szCs w:val="24"/>
        </w:rPr>
        <w:t xml:space="preserve">Projectioneering LLC </w:t>
      </w:r>
      <w:r w:rsidR="002876FE" w:rsidRPr="004F5DE6">
        <w:rPr>
          <w:sz w:val="24"/>
          <w:szCs w:val="24"/>
        </w:rPr>
        <w:t>as the consequence of BMI</w:t>
      </w:r>
      <w:r w:rsidR="00914DC8" w:rsidRPr="004F5DE6">
        <w:rPr>
          <w:sz w:val="24"/>
          <w:szCs w:val="24"/>
        </w:rPr>
        <w:t xml:space="preserve"> use and dissemination of </w:t>
      </w:r>
      <w:r w:rsidR="00885380" w:rsidRPr="004F5DE6">
        <w:rPr>
          <w:sz w:val="24"/>
          <w:szCs w:val="24"/>
        </w:rPr>
        <w:t>Projectioneering LCC</w:t>
      </w:r>
      <w:r w:rsidR="00EF6E2B" w:rsidRPr="004F5DE6">
        <w:rPr>
          <w:sz w:val="24"/>
          <w:szCs w:val="24"/>
        </w:rPr>
        <w:t xml:space="preserve"> owned</w:t>
      </w:r>
      <w:r w:rsidR="00885380" w:rsidRPr="004F5DE6">
        <w:rPr>
          <w:sz w:val="24"/>
          <w:szCs w:val="24"/>
        </w:rPr>
        <w:t xml:space="preserve"> </w:t>
      </w:r>
      <w:r w:rsidR="00914DC8" w:rsidRPr="004F5DE6">
        <w:rPr>
          <w:sz w:val="24"/>
          <w:szCs w:val="24"/>
        </w:rPr>
        <w:t>novel predictive analytic ideas</w:t>
      </w:r>
      <w:r w:rsidR="00EF6E2B" w:rsidRPr="004F5DE6">
        <w:rPr>
          <w:sz w:val="24"/>
          <w:szCs w:val="24"/>
        </w:rPr>
        <w:t>, i.e. patents</w:t>
      </w:r>
      <w:r w:rsidR="00914DC8" w:rsidRPr="004F5DE6">
        <w:rPr>
          <w:sz w:val="24"/>
          <w:szCs w:val="24"/>
        </w:rPr>
        <w:t xml:space="preserve">, methods and techniques, i.e., trade secrets, </w:t>
      </w:r>
      <w:r w:rsidR="00EF6E2B" w:rsidRPr="004F5DE6">
        <w:rPr>
          <w:sz w:val="24"/>
          <w:szCs w:val="24"/>
        </w:rPr>
        <w:t>is</w:t>
      </w:r>
      <w:r w:rsidR="00A825B3">
        <w:rPr>
          <w:sz w:val="24"/>
          <w:szCs w:val="24"/>
        </w:rPr>
        <w:t xml:space="preserve"> $9,830,775,000</w:t>
      </w:r>
      <w:r w:rsidR="00634A05" w:rsidRPr="004F5DE6">
        <w:rPr>
          <w:sz w:val="24"/>
          <w:szCs w:val="24"/>
        </w:rPr>
        <w:t xml:space="preserve">. </w:t>
      </w:r>
      <w:r w:rsidR="002876FE" w:rsidRPr="004F5DE6">
        <w:rPr>
          <w:sz w:val="24"/>
          <w:szCs w:val="24"/>
        </w:rPr>
        <w:t>[BMI</w:t>
      </w:r>
      <w:r w:rsidR="00914DC8" w:rsidRPr="004F5DE6">
        <w:rPr>
          <w:sz w:val="24"/>
          <w:szCs w:val="24"/>
        </w:rPr>
        <w:t xml:space="preserve"> EXHIBIT </w:t>
      </w:r>
      <w:r w:rsidR="0068781A">
        <w:rPr>
          <w:sz w:val="24"/>
          <w:szCs w:val="24"/>
        </w:rPr>
        <w:t>46</w:t>
      </w:r>
      <w:r w:rsidR="00914DC8" w:rsidRPr="004F5DE6">
        <w:rPr>
          <w:sz w:val="24"/>
          <w:szCs w:val="24"/>
        </w:rPr>
        <w:t>]</w:t>
      </w:r>
    </w:p>
    <w:p w14:paraId="2DDAD432" w14:textId="77777777" w:rsidR="00405C69" w:rsidRDefault="00405C69" w:rsidP="004A2704">
      <w:pPr>
        <w:spacing w:after="0" w:line="240" w:lineRule="auto"/>
        <w:ind w:left="900" w:hanging="540"/>
        <w:rPr>
          <w:sz w:val="24"/>
          <w:szCs w:val="24"/>
        </w:rPr>
      </w:pPr>
    </w:p>
    <w:p w14:paraId="3F0B4287" w14:textId="77777777" w:rsidR="00405C69" w:rsidRDefault="005C5E47" w:rsidP="008D70AB">
      <w:pPr>
        <w:spacing w:after="0" w:line="240" w:lineRule="auto"/>
        <w:rPr>
          <w:rStyle w:val="Hyperlink"/>
          <w:sz w:val="24"/>
          <w:szCs w:val="24"/>
        </w:rPr>
      </w:pPr>
      <w:r w:rsidRPr="008D70AB">
        <w:rPr>
          <w:sz w:val="24"/>
          <w:szCs w:val="24"/>
        </w:rPr>
        <w:t>Affiant incorporates by reference the affi</w:t>
      </w:r>
      <w:r w:rsidR="000D525B">
        <w:rPr>
          <w:sz w:val="24"/>
          <w:szCs w:val="24"/>
        </w:rPr>
        <w:t>davit of truth served to the FDA</w:t>
      </w:r>
      <w:r w:rsidRPr="008D70AB">
        <w:rPr>
          <w:sz w:val="24"/>
          <w:szCs w:val="24"/>
        </w:rPr>
        <w:t xml:space="preserve"> under the Unifor</w:t>
      </w:r>
      <w:r w:rsidR="00D32B61">
        <w:rPr>
          <w:sz w:val="24"/>
          <w:szCs w:val="24"/>
        </w:rPr>
        <w:t>m Commercial Code dated April 29</w:t>
      </w:r>
      <w:r w:rsidRPr="008D70AB">
        <w:rPr>
          <w:sz w:val="24"/>
          <w:szCs w:val="24"/>
        </w:rPr>
        <w:t xml:space="preserve">, 2015.  The affidavit of truth and </w:t>
      </w:r>
      <w:r w:rsidR="00405C69" w:rsidRPr="008D70AB">
        <w:rPr>
          <w:sz w:val="24"/>
          <w:szCs w:val="24"/>
        </w:rPr>
        <w:t xml:space="preserve">all </w:t>
      </w:r>
      <w:r w:rsidRPr="008D70AB">
        <w:rPr>
          <w:sz w:val="24"/>
          <w:szCs w:val="24"/>
        </w:rPr>
        <w:t xml:space="preserve">exhibits can be directly accessed on the World Wide Web at </w:t>
      </w:r>
      <w:hyperlink r:id="rId11" w:history="1">
        <w:r w:rsidR="00405C69" w:rsidRPr="008D70AB">
          <w:rPr>
            <w:rStyle w:val="Hyperlink"/>
            <w:sz w:val="24"/>
            <w:szCs w:val="24"/>
          </w:rPr>
          <w:t>http://www.jpgis.org</w:t>
        </w:r>
      </w:hyperlink>
    </w:p>
    <w:p w14:paraId="2E041002" w14:textId="77777777" w:rsidR="00B6704F" w:rsidRDefault="00B6704F" w:rsidP="008D70AB">
      <w:pPr>
        <w:spacing w:after="0" w:line="240" w:lineRule="auto"/>
        <w:rPr>
          <w:sz w:val="24"/>
          <w:szCs w:val="24"/>
        </w:rPr>
      </w:pPr>
    </w:p>
    <w:p w14:paraId="6CE6E3D5" w14:textId="77777777" w:rsidR="00D32B61" w:rsidRPr="008D70AB" w:rsidRDefault="00D32B61" w:rsidP="008D70AB">
      <w:pPr>
        <w:spacing w:after="0" w:line="240" w:lineRule="auto"/>
        <w:rPr>
          <w:sz w:val="24"/>
          <w:szCs w:val="24"/>
        </w:rPr>
      </w:pPr>
      <w:r w:rsidRPr="00D32B61">
        <w:rPr>
          <w:sz w:val="24"/>
          <w:szCs w:val="24"/>
        </w:rPr>
        <w:t>Affiant incorporates by reference the affidavi</w:t>
      </w:r>
      <w:r>
        <w:rPr>
          <w:sz w:val="24"/>
          <w:szCs w:val="24"/>
        </w:rPr>
        <w:t xml:space="preserve">t of truth </w:t>
      </w:r>
      <w:r w:rsidR="000D525B">
        <w:rPr>
          <w:sz w:val="24"/>
          <w:szCs w:val="24"/>
        </w:rPr>
        <w:t xml:space="preserve">served to the President of the GMA </w:t>
      </w:r>
      <w:r w:rsidRPr="00D32B61">
        <w:rPr>
          <w:sz w:val="24"/>
          <w:szCs w:val="24"/>
        </w:rPr>
        <w:t>under the Unifor</w:t>
      </w:r>
      <w:r>
        <w:rPr>
          <w:sz w:val="24"/>
          <w:szCs w:val="24"/>
        </w:rPr>
        <w:t>m Commercial Code dated May 13</w:t>
      </w:r>
      <w:r w:rsidRPr="00D32B61">
        <w:rPr>
          <w:sz w:val="24"/>
          <w:szCs w:val="24"/>
        </w:rPr>
        <w:t xml:space="preserve">, 2015.  The affidavit of truth and all exhibits can be directly accessed on the World Wide Web at </w:t>
      </w:r>
      <w:hyperlink r:id="rId12" w:history="1">
        <w:r w:rsidRPr="00452543">
          <w:rPr>
            <w:rStyle w:val="Hyperlink"/>
            <w:sz w:val="24"/>
            <w:szCs w:val="24"/>
          </w:rPr>
          <w:t>http://www.jpgis.org</w:t>
        </w:r>
      </w:hyperlink>
      <w:r>
        <w:rPr>
          <w:sz w:val="24"/>
          <w:szCs w:val="24"/>
        </w:rPr>
        <w:t xml:space="preserve"> </w:t>
      </w:r>
    </w:p>
    <w:p w14:paraId="70BF4AAD" w14:textId="77777777" w:rsidR="008D70AB" w:rsidRDefault="008D70AB" w:rsidP="008D70AB">
      <w:pPr>
        <w:spacing w:after="0" w:line="240" w:lineRule="auto"/>
        <w:rPr>
          <w:sz w:val="24"/>
          <w:szCs w:val="24"/>
        </w:rPr>
      </w:pPr>
    </w:p>
    <w:p w14:paraId="75A0C90E" w14:textId="77777777" w:rsidR="00073C79" w:rsidRPr="008D70AB" w:rsidRDefault="00CC10C5" w:rsidP="008D70AB">
      <w:pPr>
        <w:spacing w:after="0" w:line="240" w:lineRule="auto"/>
        <w:rPr>
          <w:sz w:val="24"/>
          <w:szCs w:val="24"/>
        </w:rPr>
      </w:pPr>
      <w:r w:rsidRPr="008D70AB">
        <w:rPr>
          <w:sz w:val="24"/>
          <w:szCs w:val="24"/>
        </w:rPr>
        <w:t xml:space="preserve">Affiant </w:t>
      </w:r>
      <w:r w:rsidR="008D70AB">
        <w:rPr>
          <w:sz w:val="24"/>
          <w:szCs w:val="24"/>
        </w:rPr>
        <w:t xml:space="preserve">also </w:t>
      </w:r>
      <w:r w:rsidRPr="008D70AB">
        <w:rPr>
          <w:sz w:val="24"/>
          <w:szCs w:val="24"/>
        </w:rPr>
        <w:t xml:space="preserve">incorporates by reference a comprehensive report of investigation </w:t>
      </w:r>
      <w:r w:rsidR="005C5E47" w:rsidRPr="008D70AB">
        <w:rPr>
          <w:sz w:val="24"/>
          <w:szCs w:val="24"/>
        </w:rPr>
        <w:t xml:space="preserve">of the misappropriation of Projectioneering LLC-owned </w:t>
      </w:r>
      <w:r w:rsidR="000D525B">
        <w:rPr>
          <w:sz w:val="24"/>
          <w:szCs w:val="24"/>
        </w:rPr>
        <w:t>intellectual property by the FDA</w:t>
      </w:r>
      <w:r w:rsidR="005C5E47" w:rsidRPr="008D70AB">
        <w:rPr>
          <w:sz w:val="24"/>
          <w:szCs w:val="24"/>
        </w:rPr>
        <w:t xml:space="preserve"> </w:t>
      </w:r>
      <w:r w:rsidRPr="008D70AB">
        <w:rPr>
          <w:sz w:val="24"/>
          <w:szCs w:val="24"/>
        </w:rPr>
        <w:t>that includes a computer library of documentary evidence</w:t>
      </w:r>
      <w:r w:rsidR="00130E9B" w:rsidRPr="008D70AB">
        <w:rPr>
          <w:sz w:val="24"/>
          <w:szCs w:val="24"/>
        </w:rPr>
        <w:t xml:space="preserve">.  </w:t>
      </w:r>
      <w:r w:rsidRPr="008D70AB">
        <w:rPr>
          <w:sz w:val="24"/>
          <w:szCs w:val="24"/>
        </w:rPr>
        <w:t>The report dated November 28, 2014, entitled, “The Case of FoodQuestTQ</w:t>
      </w:r>
      <w:r w:rsidR="00BF4314" w:rsidRPr="008D70AB">
        <w:rPr>
          <w:sz w:val="24"/>
          <w:szCs w:val="24"/>
        </w:rPr>
        <w:t>” and</w:t>
      </w:r>
      <w:r w:rsidRPr="008D70AB">
        <w:rPr>
          <w:sz w:val="24"/>
          <w:szCs w:val="24"/>
        </w:rPr>
        <w:t xml:space="preserve"> </w:t>
      </w:r>
      <w:r w:rsidR="00405C69" w:rsidRPr="008D70AB">
        <w:rPr>
          <w:sz w:val="24"/>
          <w:szCs w:val="24"/>
        </w:rPr>
        <w:t xml:space="preserve">all </w:t>
      </w:r>
      <w:r w:rsidRPr="008D70AB">
        <w:rPr>
          <w:sz w:val="24"/>
          <w:szCs w:val="24"/>
        </w:rPr>
        <w:t xml:space="preserve">exhibits can be directly accessed on the World Wide Web at </w:t>
      </w:r>
      <w:hyperlink r:id="rId13" w:history="1">
        <w:r w:rsidRPr="008D70AB">
          <w:rPr>
            <w:rStyle w:val="Hyperlink"/>
            <w:sz w:val="24"/>
            <w:szCs w:val="24"/>
          </w:rPr>
          <w:t>http://www.jpgis.org</w:t>
        </w:r>
      </w:hyperlink>
      <w:r w:rsidRPr="008D70AB">
        <w:rPr>
          <w:sz w:val="24"/>
          <w:szCs w:val="24"/>
        </w:rPr>
        <w:t xml:space="preserve"> </w:t>
      </w:r>
    </w:p>
    <w:p w14:paraId="344E01D1" w14:textId="77777777" w:rsidR="00F03195" w:rsidRDefault="00F03195" w:rsidP="005D2930">
      <w:pPr>
        <w:spacing w:after="0" w:line="240" w:lineRule="auto"/>
        <w:rPr>
          <w:sz w:val="24"/>
          <w:szCs w:val="24"/>
        </w:rPr>
      </w:pPr>
    </w:p>
    <w:p w14:paraId="2FA87FC6" w14:textId="77777777" w:rsidR="000710B6" w:rsidRPr="006E793A" w:rsidRDefault="006E793A" w:rsidP="005D2930">
      <w:pPr>
        <w:spacing w:after="0" w:line="240" w:lineRule="auto"/>
        <w:rPr>
          <w:sz w:val="24"/>
          <w:szCs w:val="24"/>
        </w:rPr>
      </w:pPr>
      <w:r w:rsidRPr="006E793A">
        <w:rPr>
          <w:sz w:val="24"/>
          <w:szCs w:val="24"/>
        </w:rPr>
        <w:t>I solemnly affirm under the penalties of perjury and upon personal knowledge that the contents of the foregoing paper are true</w:t>
      </w:r>
      <w:r w:rsidR="0014711C">
        <w:rPr>
          <w:sz w:val="24"/>
          <w:szCs w:val="24"/>
        </w:rPr>
        <w:t xml:space="preserve"> to the best of my knowledge and belief</w:t>
      </w:r>
      <w:r w:rsidRPr="006E793A">
        <w:rPr>
          <w:sz w:val="24"/>
          <w:szCs w:val="24"/>
        </w:rPr>
        <w:t xml:space="preserve">. </w:t>
      </w:r>
    </w:p>
    <w:p w14:paraId="6E3AA864" w14:textId="77777777" w:rsidR="008C41CA" w:rsidRDefault="008C41CA" w:rsidP="005D2930">
      <w:pPr>
        <w:spacing w:after="0" w:line="240" w:lineRule="auto"/>
        <w:rPr>
          <w:caps/>
          <w:sz w:val="24"/>
          <w:szCs w:val="24"/>
        </w:rPr>
      </w:pPr>
    </w:p>
    <w:p w14:paraId="5B5AFFE2" w14:textId="77777777" w:rsidR="000A29C2" w:rsidRDefault="000A29C2" w:rsidP="005D2930">
      <w:pPr>
        <w:spacing w:after="0" w:line="240" w:lineRule="auto"/>
        <w:rPr>
          <w:caps/>
          <w:sz w:val="24"/>
          <w:szCs w:val="24"/>
        </w:rPr>
      </w:pPr>
    </w:p>
    <w:p w14:paraId="4D176F2C" w14:textId="77777777" w:rsidR="008C41CA" w:rsidRDefault="008C41CA" w:rsidP="005D2930">
      <w:pPr>
        <w:spacing w:after="0" w:line="240" w:lineRule="auto"/>
        <w:rPr>
          <w:caps/>
          <w:sz w:val="24"/>
          <w:szCs w:val="24"/>
        </w:rPr>
      </w:pPr>
    </w:p>
    <w:p w14:paraId="1710BE4F" w14:textId="77777777" w:rsidR="0042734C" w:rsidRDefault="00E146E2" w:rsidP="005D2930">
      <w:pPr>
        <w:spacing w:after="0" w:line="240" w:lineRule="auto"/>
        <w:rPr>
          <w:caps/>
          <w:sz w:val="24"/>
          <w:szCs w:val="24"/>
        </w:rPr>
      </w:pPr>
      <w:r w:rsidRPr="009E2755">
        <w:rPr>
          <w:caps/>
          <w:sz w:val="24"/>
          <w:szCs w:val="24"/>
        </w:rPr>
        <w:t>John</w:t>
      </w:r>
      <w:r w:rsidR="007D0B11">
        <w:rPr>
          <w:caps/>
          <w:sz w:val="24"/>
          <w:szCs w:val="24"/>
        </w:rPr>
        <w:t xml:space="preserve"> h. </w:t>
      </w:r>
      <w:r w:rsidR="00CC10C5" w:rsidRPr="009E2755">
        <w:rPr>
          <w:caps/>
          <w:sz w:val="24"/>
          <w:szCs w:val="24"/>
        </w:rPr>
        <w:t>Hnatio</w:t>
      </w:r>
    </w:p>
    <w:p w14:paraId="78618F93" w14:textId="77777777" w:rsidR="007D0B11" w:rsidRPr="007D0B11" w:rsidRDefault="007D0B11" w:rsidP="005D2930">
      <w:pPr>
        <w:spacing w:after="0" w:line="240" w:lineRule="auto"/>
        <w:rPr>
          <w:sz w:val="24"/>
          <w:szCs w:val="24"/>
        </w:rPr>
      </w:pPr>
      <w:r>
        <w:rPr>
          <w:caps/>
          <w:sz w:val="24"/>
          <w:szCs w:val="24"/>
        </w:rPr>
        <w:t>a</w:t>
      </w:r>
      <w:r>
        <w:rPr>
          <w:sz w:val="24"/>
          <w:szCs w:val="24"/>
        </w:rPr>
        <w:t>ffiant</w:t>
      </w:r>
      <w:r w:rsidR="001B0177">
        <w:rPr>
          <w:sz w:val="24"/>
          <w:szCs w:val="24"/>
        </w:rPr>
        <w:t xml:space="preserve"> and President of Projectioneering LLC</w:t>
      </w:r>
    </w:p>
    <w:p w14:paraId="51CDE10E" w14:textId="77777777" w:rsidR="0042734C" w:rsidRPr="009E2755" w:rsidRDefault="0042734C" w:rsidP="005D2930">
      <w:pPr>
        <w:spacing w:after="0" w:line="240" w:lineRule="auto"/>
        <w:rPr>
          <w:sz w:val="24"/>
          <w:szCs w:val="24"/>
        </w:rPr>
      </w:pPr>
    </w:p>
    <w:p w14:paraId="623FAA3B" w14:textId="77777777" w:rsidR="0042734C" w:rsidRPr="009E2755" w:rsidRDefault="0042734C" w:rsidP="005D2930">
      <w:pPr>
        <w:spacing w:after="0" w:line="240" w:lineRule="auto"/>
        <w:rPr>
          <w:sz w:val="24"/>
          <w:szCs w:val="24"/>
        </w:rPr>
      </w:pPr>
      <w:r w:rsidRPr="009E2755">
        <w:rPr>
          <w:sz w:val="24"/>
          <w:szCs w:val="24"/>
        </w:rPr>
        <w:t>County of:</w:t>
      </w:r>
      <w:r w:rsidR="00CC10C5" w:rsidRPr="009E2755">
        <w:rPr>
          <w:sz w:val="24"/>
          <w:szCs w:val="24"/>
        </w:rPr>
        <w:t xml:space="preserve"> Frederick</w:t>
      </w:r>
    </w:p>
    <w:p w14:paraId="3F727299" w14:textId="77777777" w:rsidR="0042734C" w:rsidRDefault="0042734C" w:rsidP="005D2930">
      <w:pPr>
        <w:spacing w:after="0" w:line="240" w:lineRule="auto"/>
        <w:rPr>
          <w:sz w:val="24"/>
          <w:szCs w:val="24"/>
        </w:rPr>
      </w:pPr>
      <w:r w:rsidRPr="009E2755">
        <w:rPr>
          <w:sz w:val="24"/>
          <w:szCs w:val="24"/>
        </w:rPr>
        <w:t>State of:</w:t>
      </w:r>
      <w:r w:rsidR="00CC10C5" w:rsidRPr="009E2755">
        <w:rPr>
          <w:sz w:val="24"/>
          <w:szCs w:val="24"/>
        </w:rPr>
        <w:t xml:space="preserve"> Maryland</w:t>
      </w:r>
    </w:p>
    <w:p w14:paraId="24A33744" w14:textId="77777777" w:rsidR="00950D75" w:rsidRDefault="00950D75" w:rsidP="005D2930">
      <w:pPr>
        <w:spacing w:after="0" w:line="240" w:lineRule="auto"/>
        <w:rPr>
          <w:sz w:val="24"/>
          <w:szCs w:val="24"/>
        </w:rPr>
      </w:pPr>
    </w:p>
    <w:p w14:paraId="248C03D2" w14:textId="77777777" w:rsidR="00950D75" w:rsidRPr="00950D75" w:rsidRDefault="00950D75" w:rsidP="005D2930">
      <w:pPr>
        <w:spacing w:after="0" w:line="240" w:lineRule="auto"/>
        <w:rPr>
          <w:sz w:val="24"/>
          <w:szCs w:val="24"/>
        </w:rPr>
      </w:pPr>
      <w:r>
        <w:rPr>
          <w:sz w:val="24"/>
          <w:szCs w:val="24"/>
        </w:rPr>
        <w:t>Witnesseth the above signature</w:t>
      </w:r>
      <w:r w:rsidRPr="00950D75">
        <w:rPr>
          <w:sz w:val="24"/>
          <w:szCs w:val="24"/>
        </w:rPr>
        <w:t xml:space="preserve"> affixed to this </w:t>
      </w:r>
      <w:r w:rsidR="00550AC2">
        <w:rPr>
          <w:sz w:val="24"/>
          <w:szCs w:val="24"/>
        </w:rPr>
        <w:t>document on this day of May 26</w:t>
      </w:r>
      <w:r w:rsidR="007D0B11">
        <w:rPr>
          <w:sz w:val="24"/>
          <w:szCs w:val="24"/>
        </w:rPr>
        <w:t>,</w:t>
      </w:r>
      <w:r w:rsidRPr="00950D75">
        <w:rPr>
          <w:sz w:val="24"/>
          <w:szCs w:val="24"/>
        </w:rPr>
        <w:t xml:space="preserve"> 2015</w:t>
      </w:r>
    </w:p>
    <w:p w14:paraId="2A7B5A25" w14:textId="77777777" w:rsidR="00950D75" w:rsidRPr="00950D75" w:rsidRDefault="00950D75" w:rsidP="005D2930">
      <w:pPr>
        <w:spacing w:after="0" w:line="240" w:lineRule="auto"/>
        <w:rPr>
          <w:sz w:val="24"/>
          <w:szCs w:val="24"/>
        </w:rPr>
      </w:pPr>
    </w:p>
    <w:p w14:paraId="593E0286" w14:textId="77777777" w:rsidR="00950D75" w:rsidRPr="009E2755" w:rsidRDefault="00950D75" w:rsidP="005D2930">
      <w:pPr>
        <w:spacing w:after="0" w:line="240" w:lineRule="auto"/>
        <w:rPr>
          <w:sz w:val="24"/>
          <w:szCs w:val="24"/>
        </w:rPr>
      </w:pPr>
      <w:r w:rsidRPr="00950D75">
        <w:rPr>
          <w:sz w:val="24"/>
          <w:szCs w:val="24"/>
        </w:rPr>
        <w:t>______________</w:t>
      </w:r>
    </w:p>
    <w:p w14:paraId="3AF3BAA7" w14:textId="77777777" w:rsidR="0042734C" w:rsidRPr="009E2755" w:rsidRDefault="0042734C" w:rsidP="005D2930">
      <w:pPr>
        <w:spacing w:after="0" w:line="240" w:lineRule="auto"/>
        <w:rPr>
          <w:sz w:val="24"/>
          <w:szCs w:val="24"/>
        </w:rPr>
      </w:pPr>
    </w:p>
    <w:p w14:paraId="334C68B1" w14:textId="77777777" w:rsidR="0042734C" w:rsidRPr="009E2755" w:rsidRDefault="0042734C" w:rsidP="005D2930">
      <w:pPr>
        <w:spacing w:after="0" w:line="240" w:lineRule="auto"/>
        <w:rPr>
          <w:sz w:val="24"/>
          <w:szCs w:val="24"/>
        </w:rPr>
      </w:pPr>
      <w:r w:rsidRPr="009E2755">
        <w:rPr>
          <w:noProof/>
          <w:sz w:val="24"/>
          <w:szCs w:val="24"/>
        </w:rPr>
        <mc:AlternateContent>
          <mc:Choice Requires="wps">
            <w:drawing>
              <wp:anchor distT="0" distB="0" distL="114300" distR="114300" simplePos="0" relativeHeight="251659264" behindDoc="0" locked="0" layoutInCell="1" allowOverlap="1" wp14:anchorId="1752DB83" wp14:editId="60BBE483">
                <wp:simplePos x="0" y="0"/>
                <wp:positionH relativeFrom="column">
                  <wp:posOffset>0</wp:posOffset>
                </wp:positionH>
                <wp:positionV relativeFrom="paragraph">
                  <wp:posOffset>110490</wp:posOffset>
                </wp:positionV>
                <wp:extent cx="3368040" cy="38100"/>
                <wp:effectExtent l="0" t="0" r="22860" b="19050"/>
                <wp:wrapNone/>
                <wp:docPr id="17" name="Straight Connector 17"/>
                <wp:cNvGraphicFramePr/>
                <a:graphic xmlns:a="http://schemas.openxmlformats.org/drawingml/2006/main">
                  <a:graphicData uri="http://schemas.microsoft.com/office/word/2010/wordprocessingShape">
                    <wps:wsp>
                      <wps:cNvCnPr/>
                      <wps:spPr>
                        <a:xfrm>
                          <a:off x="0" y="0"/>
                          <a:ext cx="336804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33F2E5" id="Straight Connector 1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8.7pt" to="265.2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" strokecolor="#5b9bd5 [3204]" strokeweight=".5pt">
                <v:stroke joinstyle="miter"/>
              </v:line>
            </w:pict>
          </mc:Fallback>
        </mc:AlternateContent>
      </w:r>
    </w:p>
    <w:p w14:paraId="155927D8" w14:textId="77777777" w:rsidR="0042734C" w:rsidRDefault="0042734C" w:rsidP="005D2930">
      <w:pPr>
        <w:spacing w:after="0" w:line="240" w:lineRule="auto"/>
        <w:rPr>
          <w:sz w:val="24"/>
          <w:szCs w:val="24"/>
        </w:rPr>
      </w:pPr>
      <w:r w:rsidRPr="009E2755">
        <w:rPr>
          <w:sz w:val="24"/>
          <w:szCs w:val="24"/>
        </w:rPr>
        <w:t>Notary Signature</w:t>
      </w:r>
      <w:r w:rsidR="00950D75">
        <w:rPr>
          <w:sz w:val="24"/>
          <w:szCs w:val="24"/>
        </w:rPr>
        <w:t xml:space="preserve"> and Offic</w:t>
      </w:r>
      <w:r w:rsidR="005B4280">
        <w:rPr>
          <w:sz w:val="24"/>
          <w:szCs w:val="24"/>
        </w:rPr>
        <w:t>ial Se</w:t>
      </w:r>
      <w:r w:rsidR="00550AC2">
        <w:rPr>
          <w:sz w:val="24"/>
          <w:szCs w:val="24"/>
        </w:rPr>
        <w:t>al on this day of May 26</w:t>
      </w:r>
      <w:r w:rsidR="00950D75">
        <w:rPr>
          <w:sz w:val="24"/>
          <w:szCs w:val="24"/>
        </w:rPr>
        <w:t>, 2015</w:t>
      </w:r>
    </w:p>
    <w:p w14:paraId="185A3F45" w14:textId="77777777" w:rsidR="00950D75" w:rsidRDefault="00950D75" w:rsidP="005D2930">
      <w:pPr>
        <w:spacing w:after="0" w:line="240" w:lineRule="auto"/>
        <w:rPr>
          <w:sz w:val="24"/>
          <w:szCs w:val="24"/>
        </w:rPr>
      </w:pPr>
    </w:p>
    <w:p w14:paraId="5939FD93" w14:textId="77777777" w:rsidR="006A4341" w:rsidRDefault="00950D75" w:rsidP="005D2930">
      <w:pPr>
        <w:spacing w:after="0" w:line="240" w:lineRule="auto"/>
        <w:rPr>
          <w:sz w:val="24"/>
          <w:szCs w:val="24"/>
        </w:rPr>
      </w:pPr>
      <w:r>
        <w:rPr>
          <w:sz w:val="24"/>
          <w:szCs w:val="24"/>
        </w:rPr>
        <w:t>_____________</w:t>
      </w:r>
    </w:p>
    <w:p w14:paraId="20C1E37F" w14:textId="77777777" w:rsidR="004231F2" w:rsidRDefault="004231F2" w:rsidP="005D2930">
      <w:pPr>
        <w:spacing w:after="0" w:line="240" w:lineRule="auto"/>
        <w:rPr>
          <w:smallCaps/>
          <w:sz w:val="28"/>
          <w:szCs w:val="28"/>
        </w:rPr>
      </w:pPr>
    </w:p>
    <w:p w14:paraId="4941329D" w14:textId="77777777" w:rsidR="004231F2" w:rsidRDefault="004231F2" w:rsidP="005D2930">
      <w:pPr>
        <w:spacing w:after="0" w:line="240" w:lineRule="auto"/>
        <w:rPr>
          <w:smallCaps/>
          <w:sz w:val="28"/>
          <w:szCs w:val="28"/>
        </w:rPr>
      </w:pPr>
    </w:p>
    <w:p w14:paraId="653F82B4" w14:textId="77777777" w:rsidR="004231F2" w:rsidRDefault="004231F2" w:rsidP="005D2930">
      <w:pPr>
        <w:spacing w:after="0" w:line="240" w:lineRule="auto"/>
        <w:rPr>
          <w:smallCaps/>
          <w:sz w:val="28"/>
          <w:szCs w:val="28"/>
        </w:rPr>
      </w:pPr>
    </w:p>
    <w:p w14:paraId="50863325" w14:textId="77777777" w:rsidR="004231F2" w:rsidRDefault="004231F2" w:rsidP="005D2930">
      <w:pPr>
        <w:spacing w:after="0" w:line="240" w:lineRule="auto"/>
        <w:rPr>
          <w:smallCaps/>
          <w:sz w:val="28"/>
          <w:szCs w:val="28"/>
        </w:rPr>
      </w:pPr>
    </w:p>
    <w:p w14:paraId="4764E0AB" w14:textId="77777777" w:rsidR="004231F2" w:rsidRDefault="004231F2" w:rsidP="005D2930">
      <w:pPr>
        <w:spacing w:after="0" w:line="240" w:lineRule="auto"/>
        <w:rPr>
          <w:smallCaps/>
          <w:sz w:val="28"/>
          <w:szCs w:val="28"/>
        </w:rPr>
      </w:pPr>
    </w:p>
    <w:p w14:paraId="040BCBE1" w14:textId="77777777" w:rsidR="004231F2" w:rsidRDefault="004231F2" w:rsidP="005D2930">
      <w:pPr>
        <w:spacing w:after="0" w:line="240" w:lineRule="auto"/>
        <w:rPr>
          <w:smallCaps/>
          <w:sz w:val="28"/>
          <w:szCs w:val="28"/>
        </w:rPr>
      </w:pPr>
    </w:p>
    <w:p w14:paraId="53991C5A" w14:textId="77777777" w:rsidR="004231F2" w:rsidRDefault="004231F2" w:rsidP="005D2930">
      <w:pPr>
        <w:spacing w:after="0" w:line="240" w:lineRule="auto"/>
        <w:rPr>
          <w:smallCaps/>
          <w:sz w:val="28"/>
          <w:szCs w:val="28"/>
        </w:rPr>
      </w:pPr>
    </w:p>
    <w:p w14:paraId="33E18994" w14:textId="77777777" w:rsidR="00425A9B" w:rsidRPr="006A4341" w:rsidRDefault="00DC062F" w:rsidP="005D2930">
      <w:pPr>
        <w:spacing w:after="0" w:line="240" w:lineRule="auto"/>
        <w:rPr>
          <w:sz w:val="24"/>
          <w:szCs w:val="24"/>
        </w:rPr>
      </w:pPr>
      <w:r w:rsidRPr="000E7232">
        <w:rPr>
          <w:smallCaps/>
          <w:sz w:val="28"/>
          <w:szCs w:val="28"/>
        </w:rPr>
        <w:t>List</w:t>
      </w:r>
      <w:r w:rsidR="00425A9B" w:rsidRPr="000E7232">
        <w:rPr>
          <w:smallCaps/>
          <w:sz w:val="28"/>
          <w:szCs w:val="28"/>
        </w:rPr>
        <w:t xml:space="preserve"> of Exhibits</w:t>
      </w:r>
    </w:p>
    <w:p w14:paraId="6E67C748" w14:textId="77777777" w:rsidR="00CD4B1B" w:rsidRPr="000E7232" w:rsidRDefault="00CD4B1B" w:rsidP="00B326CE">
      <w:pPr>
        <w:spacing w:after="0" w:line="240" w:lineRule="auto"/>
        <w:ind w:left="540" w:hanging="270"/>
        <w:rPr>
          <w:sz w:val="24"/>
          <w:szCs w:val="24"/>
        </w:rPr>
      </w:pPr>
    </w:p>
    <w:p w14:paraId="1E55112A" w14:textId="77777777" w:rsidR="00CD4B1B" w:rsidRPr="000E7232" w:rsidRDefault="00CD4B1B" w:rsidP="00B326CE">
      <w:pPr>
        <w:pStyle w:val="ListParagraph"/>
        <w:numPr>
          <w:ilvl w:val="0"/>
          <w:numId w:val="9"/>
        </w:numPr>
        <w:spacing w:after="0" w:line="240" w:lineRule="auto"/>
        <w:ind w:left="540" w:hanging="270"/>
        <w:rPr>
          <w:sz w:val="24"/>
          <w:szCs w:val="24"/>
        </w:rPr>
      </w:pPr>
      <w:r w:rsidRPr="000E7232">
        <w:rPr>
          <w:sz w:val="24"/>
          <w:szCs w:val="24"/>
        </w:rPr>
        <w:t xml:space="preserve">Briefing </w:t>
      </w:r>
      <w:r w:rsidR="00B9424A" w:rsidRPr="000E7232">
        <w:rPr>
          <w:sz w:val="24"/>
          <w:szCs w:val="24"/>
        </w:rPr>
        <w:t>presented by Dr. Joseph Scimeca</w:t>
      </w:r>
      <w:r w:rsidRPr="000E7232">
        <w:rPr>
          <w:sz w:val="24"/>
          <w:szCs w:val="24"/>
        </w:rPr>
        <w:t xml:space="preserve"> of Cargill Corporation </w:t>
      </w:r>
      <w:r w:rsidR="00A3085B" w:rsidRPr="000E7232">
        <w:rPr>
          <w:sz w:val="24"/>
          <w:szCs w:val="24"/>
        </w:rPr>
        <w:t xml:space="preserve">on behalf of GMA and its member companies </w:t>
      </w:r>
      <w:r w:rsidRPr="000E7232">
        <w:rPr>
          <w:sz w:val="24"/>
          <w:szCs w:val="24"/>
        </w:rPr>
        <w:t>on April 12, 20</w:t>
      </w:r>
      <w:r w:rsidR="000D525B">
        <w:rPr>
          <w:sz w:val="24"/>
          <w:szCs w:val="24"/>
        </w:rPr>
        <w:t>15, at a meeting of the GMA</w:t>
      </w:r>
      <w:r w:rsidRPr="000E7232">
        <w:rPr>
          <w:sz w:val="24"/>
          <w:szCs w:val="24"/>
        </w:rPr>
        <w:t>.</w:t>
      </w:r>
    </w:p>
    <w:p w14:paraId="40804369" w14:textId="77777777" w:rsidR="00CD4B1B" w:rsidRPr="000E7232" w:rsidRDefault="00CD4B1B" w:rsidP="00B326CE">
      <w:pPr>
        <w:pStyle w:val="ListParagraph"/>
        <w:numPr>
          <w:ilvl w:val="0"/>
          <w:numId w:val="9"/>
        </w:numPr>
        <w:spacing w:after="0" w:line="240" w:lineRule="auto"/>
        <w:ind w:left="540" w:hanging="270"/>
        <w:rPr>
          <w:sz w:val="24"/>
          <w:szCs w:val="24"/>
        </w:rPr>
      </w:pPr>
      <w:r w:rsidRPr="000E7232">
        <w:rPr>
          <w:sz w:val="24"/>
          <w:szCs w:val="24"/>
        </w:rPr>
        <w:t>Official web site of FoodQuestTQ LLC.</w:t>
      </w:r>
    </w:p>
    <w:p w14:paraId="13A6F41B" w14:textId="77777777" w:rsidR="00CD4B1B" w:rsidRPr="000E7232" w:rsidRDefault="000D525B" w:rsidP="00B326CE">
      <w:pPr>
        <w:pStyle w:val="ListParagraph"/>
        <w:numPr>
          <w:ilvl w:val="0"/>
          <w:numId w:val="9"/>
        </w:numPr>
        <w:spacing w:after="0" w:line="240" w:lineRule="auto"/>
        <w:ind w:left="540" w:hanging="270"/>
        <w:rPr>
          <w:sz w:val="24"/>
          <w:szCs w:val="24"/>
        </w:rPr>
      </w:pPr>
      <w:r>
        <w:rPr>
          <w:sz w:val="24"/>
          <w:szCs w:val="24"/>
        </w:rPr>
        <w:t>Official web site of the FDA</w:t>
      </w:r>
      <w:r w:rsidR="00CD4B1B" w:rsidRPr="000E7232">
        <w:rPr>
          <w:sz w:val="24"/>
          <w:szCs w:val="24"/>
        </w:rPr>
        <w:t>.</w:t>
      </w:r>
    </w:p>
    <w:p w14:paraId="06EF64F0" w14:textId="77777777" w:rsidR="00CD4B1B" w:rsidRPr="000E7232" w:rsidRDefault="000D525B" w:rsidP="00B326CE">
      <w:pPr>
        <w:pStyle w:val="ListParagraph"/>
        <w:numPr>
          <w:ilvl w:val="0"/>
          <w:numId w:val="9"/>
        </w:numPr>
        <w:spacing w:after="0" w:line="240" w:lineRule="auto"/>
        <w:ind w:left="540" w:hanging="270"/>
        <w:rPr>
          <w:sz w:val="24"/>
          <w:szCs w:val="24"/>
        </w:rPr>
      </w:pPr>
      <w:r>
        <w:rPr>
          <w:sz w:val="24"/>
          <w:szCs w:val="24"/>
        </w:rPr>
        <w:t xml:space="preserve">Sample FDA </w:t>
      </w:r>
      <w:r w:rsidR="00A3085B" w:rsidRPr="000E7232">
        <w:rPr>
          <w:sz w:val="24"/>
          <w:szCs w:val="24"/>
        </w:rPr>
        <w:t xml:space="preserve">commercial </w:t>
      </w:r>
      <w:r w:rsidR="00CD4B1B" w:rsidRPr="000E7232">
        <w:rPr>
          <w:sz w:val="24"/>
          <w:szCs w:val="24"/>
        </w:rPr>
        <w:t>contract.</w:t>
      </w:r>
    </w:p>
    <w:p w14:paraId="28FFF659" w14:textId="77777777" w:rsidR="00CD4B1B" w:rsidRPr="000E7232" w:rsidRDefault="003267F0" w:rsidP="00B326CE">
      <w:pPr>
        <w:pStyle w:val="ListParagraph"/>
        <w:numPr>
          <w:ilvl w:val="0"/>
          <w:numId w:val="9"/>
        </w:numPr>
        <w:spacing w:after="0" w:line="240" w:lineRule="auto"/>
        <w:ind w:left="540" w:hanging="270"/>
        <w:rPr>
          <w:sz w:val="24"/>
          <w:szCs w:val="24"/>
        </w:rPr>
      </w:pPr>
      <w:r w:rsidRPr="000E7232">
        <w:rPr>
          <w:sz w:val="24"/>
          <w:szCs w:val="24"/>
        </w:rPr>
        <w:t>P</w:t>
      </w:r>
      <w:r w:rsidR="00CD4B1B" w:rsidRPr="000E7232">
        <w:rPr>
          <w:sz w:val="24"/>
          <w:szCs w:val="24"/>
        </w:rPr>
        <w:t>rocurement and procurement integrity laws</w:t>
      </w:r>
      <w:r w:rsidR="000D525B">
        <w:rPr>
          <w:sz w:val="24"/>
          <w:szCs w:val="24"/>
        </w:rPr>
        <w:t xml:space="preserve"> applying to the FDA</w:t>
      </w:r>
      <w:r w:rsidR="00CD4B1B" w:rsidRPr="000E7232">
        <w:rPr>
          <w:sz w:val="24"/>
          <w:szCs w:val="24"/>
        </w:rPr>
        <w:t>.</w:t>
      </w:r>
    </w:p>
    <w:p w14:paraId="7E9A7FC8" w14:textId="77777777" w:rsidR="00CD4B1B" w:rsidRPr="000E7232" w:rsidRDefault="00CD4B1B" w:rsidP="00B326CE">
      <w:pPr>
        <w:pStyle w:val="ListParagraph"/>
        <w:numPr>
          <w:ilvl w:val="0"/>
          <w:numId w:val="9"/>
        </w:numPr>
        <w:spacing w:after="0" w:line="240" w:lineRule="auto"/>
        <w:ind w:left="540" w:hanging="270"/>
        <w:rPr>
          <w:sz w:val="24"/>
          <w:szCs w:val="24"/>
        </w:rPr>
      </w:pPr>
      <w:r w:rsidRPr="000E7232">
        <w:rPr>
          <w:sz w:val="24"/>
          <w:szCs w:val="24"/>
        </w:rPr>
        <w:t>G</w:t>
      </w:r>
      <w:r w:rsidR="000D525B">
        <w:rPr>
          <w:sz w:val="24"/>
          <w:szCs w:val="24"/>
        </w:rPr>
        <w:t>MA</w:t>
      </w:r>
      <w:r w:rsidRPr="000E7232">
        <w:rPr>
          <w:sz w:val="24"/>
          <w:szCs w:val="24"/>
        </w:rPr>
        <w:t xml:space="preserve"> 2013 income tax filing pursuant to section 501 (c) 6 of the Internal Revenue Service Code.</w:t>
      </w:r>
    </w:p>
    <w:p w14:paraId="0825187E" w14:textId="77777777" w:rsidR="00CD4B1B" w:rsidRPr="000E7232" w:rsidRDefault="00A63D94" w:rsidP="00B326CE">
      <w:pPr>
        <w:pStyle w:val="ListParagraph"/>
        <w:numPr>
          <w:ilvl w:val="0"/>
          <w:numId w:val="9"/>
        </w:numPr>
        <w:spacing w:after="0" w:line="240" w:lineRule="auto"/>
        <w:ind w:left="540" w:hanging="270"/>
        <w:rPr>
          <w:sz w:val="24"/>
          <w:szCs w:val="24"/>
        </w:rPr>
      </w:pPr>
      <w:r w:rsidRPr="000E7232">
        <w:rPr>
          <w:sz w:val="24"/>
          <w:szCs w:val="24"/>
        </w:rPr>
        <w:t xml:space="preserve"> </w:t>
      </w:r>
      <w:r w:rsidR="007A7D0B" w:rsidRPr="000E7232">
        <w:rPr>
          <w:sz w:val="24"/>
          <w:szCs w:val="24"/>
        </w:rPr>
        <w:t>Title 35 USC</w:t>
      </w:r>
      <w:r w:rsidR="00CD4B1B" w:rsidRPr="000E7232">
        <w:rPr>
          <w:sz w:val="24"/>
          <w:szCs w:val="24"/>
        </w:rPr>
        <w:t>–Patents.</w:t>
      </w:r>
    </w:p>
    <w:p w14:paraId="12293E91" w14:textId="77777777" w:rsidR="00CD4B1B" w:rsidRPr="000E7232" w:rsidRDefault="00A63D94" w:rsidP="00B326CE">
      <w:pPr>
        <w:pStyle w:val="ListParagraph"/>
        <w:numPr>
          <w:ilvl w:val="0"/>
          <w:numId w:val="9"/>
        </w:numPr>
        <w:spacing w:after="0" w:line="240" w:lineRule="auto"/>
        <w:ind w:left="540" w:hanging="270"/>
        <w:rPr>
          <w:sz w:val="24"/>
          <w:szCs w:val="24"/>
        </w:rPr>
      </w:pPr>
      <w:r w:rsidRPr="000E7232">
        <w:rPr>
          <w:sz w:val="24"/>
          <w:szCs w:val="24"/>
        </w:rPr>
        <w:t xml:space="preserve"> </w:t>
      </w:r>
      <w:r w:rsidR="00CD4B1B" w:rsidRPr="000E7232">
        <w:rPr>
          <w:sz w:val="24"/>
          <w:szCs w:val="24"/>
        </w:rPr>
        <w:t>Uniform Trade Secrets Act (UTSA).</w:t>
      </w:r>
    </w:p>
    <w:p w14:paraId="5351FB45" w14:textId="77777777" w:rsidR="00B326CE" w:rsidRPr="000E7232" w:rsidRDefault="00A63D94" w:rsidP="00B326CE">
      <w:pPr>
        <w:pStyle w:val="ListParagraph"/>
        <w:numPr>
          <w:ilvl w:val="0"/>
          <w:numId w:val="9"/>
        </w:numPr>
        <w:spacing w:after="0" w:line="240" w:lineRule="auto"/>
        <w:ind w:left="540" w:hanging="270"/>
        <w:rPr>
          <w:sz w:val="24"/>
          <w:szCs w:val="24"/>
        </w:rPr>
      </w:pPr>
      <w:r w:rsidRPr="000E7232">
        <w:rPr>
          <w:sz w:val="24"/>
          <w:szCs w:val="24"/>
        </w:rPr>
        <w:t xml:space="preserve"> </w:t>
      </w:r>
      <w:r w:rsidR="00CD4B1B" w:rsidRPr="000E7232">
        <w:rPr>
          <w:sz w:val="24"/>
          <w:szCs w:val="24"/>
        </w:rPr>
        <w:t xml:space="preserve">U.S. Economic </w:t>
      </w:r>
      <w:r w:rsidR="009132CF" w:rsidRPr="000E7232">
        <w:rPr>
          <w:sz w:val="24"/>
          <w:szCs w:val="24"/>
        </w:rPr>
        <w:t>Espionage Act of 1996.</w:t>
      </w:r>
    </w:p>
    <w:p w14:paraId="0B21618F" w14:textId="77777777" w:rsidR="00B326CE" w:rsidRPr="000E7232" w:rsidRDefault="007A7D0B" w:rsidP="00B326CE">
      <w:pPr>
        <w:pStyle w:val="ListParagraph"/>
        <w:numPr>
          <w:ilvl w:val="0"/>
          <w:numId w:val="9"/>
        </w:numPr>
        <w:spacing w:after="0" w:line="240" w:lineRule="auto"/>
        <w:ind w:left="630"/>
        <w:rPr>
          <w:sz w:val="24"/>
          <w:szCs w:val="24"/>
        </w:rPr>
      </w:pPr>
      <w:r w:rsidRPr="000E7232">
        <w:rPr>
          <w:sz w:val="24"/>
          <w:szCs w:val="24"/>
        </w:rPr>
        <w:t>Title</w:t>
      </w:r>
      <w:r w:rsidR="003267F0" w:rsidRPr="000E7232">
        <w:rPr>
          <w:sz w:val="24"/>
          <w:szCs w:val="24"/>
        </w:rPr>
        <w:t xml:space="preserve"> 18 USC §§ 1832-1839- </w:t>
      </w:r>
      <w:r w:rsidRPr="000E7232">
        <w:rPr>
          <w:sz w:val="24"/>
          <w:szCs w:val="24"/>
        </w:rPr>
        <w:t>Theft of Trade Secrets.</w:t>
      </w:r>
    </w:p>
    <w:p w14:paraId="1AA8561C" w14:textId="77777777" w:rsidR="00B326CE" w:rsidRPr="000E7232" w:rsidRDefault="003267F0" w:rsidP="00B326CE">
      <w:pPr>
        <w:pStyle w:val="ListParagraph"/>
        <w:numPr>
          <w:ilvl w:val="0"/>
          <w:numId w:val="9"/>
        </w:numPr>
        <w:spacing w:after="0" w:line="240" w:lineRule="auto"/>
        <w:ind w:left="630"/>
        <w:rPr>
          <w:sz w:val="24"/>
          <w:szCs w:val="24"/>
        </w:rPr>
      </w:pPr>
      <w:r w:rsidRPr="000E7232">
        <w:rPr>
          <w:sz w:val="24"/>
          <w:szCs w:val="24"/>
        </w:rPr>
        <w:t>Title 18 USC § 1030- Computer Crimes.</w:t>
      </w:r>
    </w:p>
    <w:p w14:paraId="46FC3BA0" w14:textId="77777777" w:rsidR="003267F0" w:rsidRPr="000E7232" w:rsidRDefault="00A44A81" w:rsidP="00B326CE">
      <w:pPr>
        <w:pStyle w:val="ListParagraph"/>
        <w:numPr>
          <w:ilvl w:val="0"/>
          <w:numId w:val="9"/>
        </w:numPr>
        <w:spacing w:after="0" w:line="240" w:lineRule="auto"/>
        <w:ind w:left="630"/>
        <w:rPr>
          <w:sz w:val="24"/>
          <w:szCs w:val="24"/>
        </w:rPr>
      </w:pPr>
      <w:r w:rsidRPr="000E7232">
        <w:rPr>
          <w:sz w:val="24"/>
          <w:szCs w:val="24"/>
        </w:rPr>
        <w:t>Title 18 USC §§ 1341, 1343- Mail Fraud.</w:t>
      </w:r>
    </w:p>
    <w:p w14:paraId="55883F97" w14:textId="77777777" w:rsidR="004421F3" w:rsidRPr="000E7232" w:rsidRDefault="004421F3" w:rsidP="00B326CE">
      <w:pPr>
        <w:pStyle w:val="ListParagraph"/>
        <w:numPr>
          <w:ilvl w:val="0"/>
          <w:numId w:val="9"/>
        </w:numPr>
        <w:spacing w:after="0" w:line="240" w:lineRule="auto"/>
        <w:ind w:left="630"/>
        <w:rPr>
          <w:sz w:val="24"/>
          <w:szCs w:val="24"/>
        </w:rPr>
      </w:pPr>
      <w:r w:rsidRPr="000E7232">
        <w:rPr>
          <w:sz w:val="24"/>
          <w:szCs w:val="24"/>
        </w:rPr>
        <w:t>Title 18 USC §§ 1961-68- Federal Racketeer Influenced Corruption Act (RICO)</w:t>
      </w:r>
      <w:r w:rsidR="00893851" w:rsidRPr="000E7232">
        <w:rPr>
          <w:sz w:val="24"/>
          <w:szCs w:val="24"/>
        </w:rPr>
        <w:t>.</w:t>
      </w:r>
    </w:p>
    <w:p w14:paraId="66FC7538" w14:textId="77777777" w:rsidR="00893851" w:rsidRPr="000E7232" w:rsidRDefault="000C4F49" w:rsidP="00B326CE">
      <w:pPr>
        <w:pStyle w:val="ListParagraph"/>
        <w:numPr>
          <w:ilvl w:val="0"/>
          <w:numId w:val="9"/>
        </w:numPr>
        <w:spacing w:after="0" w:line="240" w:lineRule="auto"/>
        <w:ind w:left="630"/>
        <w:rPr>
          <w:sz w:val="24"/>
          <w:szCs w:val="24"/>
        </w:rPr>
      </w:pPr>
      <w:r w:rsidRPr="000E7232">
        <w:rPr>
          <w:sz w:val="24"/>
          <w:szCs w:val="24"/>
        </w:rPr>
        <w:t>Title 18 USC §§ 2311-33- The National Stolen Property Act.</w:t>
      </w:r>
    </w:p>
    <w:p w14:paraId="7E29DEB9" w14:textId="77777777" w:rsidR="00014B21" w:rsidRDefault="00F748CF" w:rsidP="00014B21">
      <w:pPr>
        <w:pStyle w:val="ListParagraph"/>
        <w:numPr>
          <w:ilvl w:val="0"/>
          <w:numId w:val="9"/>
        </w:numPr>
        <w:spacing w:after="0" w:line="240" w:lineRule="auto"/>
        <w:ind w:left="630"/>
        <w:rPr>
          <w:sz w:val="24"/>
          <w:szCs w:val="24"/>
        </w:rPr>
      </w:pPr>
      <w:r w:rsidRPr="000E7232">
        <w:rPr>
          <w:sz w:val="24"/>
          <w:szCs w:val="24"/>
        </w:rPr>
        <w:t>Title 18 USC § 1029- Fraud in Connection with Access Device, i.e., computers and internet access.</w:t>
      </w:r>
    </w:p>
    <w:p w14:paraId="2752694D" w14:textId="77777777" w:rsidR="006E2B26" w:rsidRPr="000E7232" w:rsidRDefault="006E2B26" w:rsidP="00014B21">
      <w:pPr>
        <w:pStyle w:val="ListParagraph"/>
        <w:numPr>
          <w:ilvl w:val="0"/>
          <w:numId w:val="9"/>
        </w:numPr>
        <w:spacing w:after="0" w:line="240" w:lineRule="auto"/>
        <w:ind w:left="630"/>
        <w:rPr>
          <w:sz w:val="24"/>
          <w:szCs w:val="24"/>
        </w:rPr>
      </w:pPr>
      <w:r>
        <w:rPr>
          <w:sz w:val="24"/>
          <w:szCs w:val="24"/>
        </w:rPr>
        <w:t>Antitrust Law</w:t>
      </w:r>
    </w:p>
    <w:p w14:paraId="1F9E7FD3" w14:textId="5D3CFBAD" w:rsidR="00014B21" w:rsidRPr="000E7232" w:rsidRDefault="009075D9" w:rsidP="00014B21">
      <w:pPr>
        <w:pStyle w:val="ListParagraph"/>
        <w:numPr>
          <w:ilvl w:val="0"/>
          <w:numId w:val="9"/>
        </w:numPr>
        <w:spacing w:after="0" w:line="240" w:lineRule="auto"/>
        <w:ind w:left="630"/>
        <w:rPr>
          <w:sz w:val="24"/>
          <w:szCs w:val="24"/>
        </w:rPr>
      </w:pPr>
      <w:r>
        <w:rPr>
          <w:sz w:val="24"/>
          <w:szCs w:val="24"/>
        </w:rPr>
        <w:t>BMI</w:t>
      </w:r>
      <w:r w:rsidR="00DC6925">
        <w:rPr>
          <w:sz w:val="24"/>
          <w:szCs w:val="24"/>
        </w:rPr>
        <w:t xml:space="preserve">’s troubled </w:t>
      </w:r>
      <w:r>
        <w:rPr>
          <w:sz w:val="24"/>
          <w:szCs w:val="24"/>
        </w:rPr>
        <w:t>history.</w:t>
      </w:r>
    </w:p>
    <w:p w14:paraId="1E9A74C1" w14:textId="77777777" w:rsidR="00D84C50" w:rsidRPr="000E7232" w:rsidRDefault="00380E68" w:rsidP="00D84C50">
      <w:pPr>
        <w:pStyle w:val="ListParagraph"/>
        <w:numPr>
          <w:ilvl w:val="0"/>
          <w:numId w:val="9"/>
        </w:numPr>
        <w:spacing w:after="0" w:line="240" w:lineRule="auto"/>
        <w:ind w:left="630"/>
        <w:rPr>
          <w:sz w:val="24"/>
          <w:szCs w:val="24"/>
        </w:rPr>
      </w:pPr>
      <w:commentRangeStart w:id="1"/>
      <w:r w:rsidRPr="000E7232">
        <w:rPr>
          <w:sz w:val="24"/>
          <w:szCs w:val="24"/>
        </w:rPr>
        <w:t>B</w:t>
      </w:r>
      <w:r w:rsidR="009075D9">
        <w:rPr>
          <w:sz w:val="24"/>
          <w:szCs w:val="24"/>
        </w:rPr>
        <w:t>MI 2012 IRS F</w:t>
      </w:r>
      <w:r w:rsidRPr="000E7232">
        <w:rPr>
          <w:sz w:val="24"/>
          <w:szCs w:val="24"/>
        </w:rPr>
        <w:t>orm 990</w:t>
      </w:r>
      <w:commentRangeEnd w:id="1"/>
      <w:r w:rsidR="009075D9">
        <w:rPr>
          <w:rStyle w:val="CommentReference"/>
        </w:rPr>
        <w:commentReference w:id="1"/>
      </w:r>
    </w:p>
    <w:p w14:paraId="267DE54F" w14:textId="77777777" w:rsidR="00FB181D" w:rsidRPr="000E7232" w:rsidRDefault="00D84C50" w:rsidP="00FB181D">
      <w:pPr>
        <w:pStyle w:val="ListParagraph"/>
        <w:numPr>
          <w:ilvl w:val="0"/>
          <w:numId w:val="9"/>
        </w:numPr>
        <w:spacing w:after="0" w:line="240" w:lineRule="auto"/>
        <w:ind w:left="630"/>
        <w:rPr>
          <w:sz w:val="24"/>
          <w:szCs w:val="24"/>
        </w:rPr>
      </w:pPr>
      <w:r w:rsidRPr="000E7232">
        <w:rPr>
          <w:sz w:val="24"/>
          <w:szCs w:val="24"/>
        </w:rPr>
        <w:t xml:space="preserve">BMI </w:t>
      </w:r>
      <w:r w:rsidR="00E26E3C">
        <w:rPr>
          <w:sz w:val="24"/>
          <w:szCs w:val="24"/>
        </w:rPr>
        <w:t>licenses for sale.</w:t>
      </w:r>
    </w:p>
    <w:p w14:paraId="46D2CF55" w14:textId="77777777" w:rsidR="00FB181D" w:rsidRPr="000E7232" w:rsidRDefault="00FB181D" w:rsidP="00FB181D">
      <w:pPr>
        <w:pStyle w:val="ListParagraph"/>
        <w:numPr>
          <w:ilvl w:val="0"/>
          <w:numId w:val="9"/>
        </w:numPr>
        <w:spacing w:after="0" w:line="240" w:lineRule="auto"/>
        <w:ind w:left="630"/>
        <w:rPr>
          <w:sz w:val="24"/>
          <w:szCs w:val="24"/>
        </w:rPr>
      </w:pPr>
      <w:r w:rsidRPr="000E7232">
        <w:rPr>
          <w:sz w:val="24"/>
          <w:szCs w:val="24"/>
        </w:rPr>
        <w:t>BMI is also supported by a venture-capital fund called Battelle Ventures that funds spinoff companies that use BMI intellectual property to make profit.</w:t>
      </w:r>
    </w:p>
    <w:p w14:paraId="2068BC3C" w14:textId="77777777" w:rsidR="00FB181D" w:rsidRPr="000E7232" w:rsidRDefault="00FB181D" w:rsidP="00FB181D">
      <w:pPr>
        <w:pStyle w:val="ListParagraph"/>
        <w:numPr>
          <w:ilvl w:val="0"/>
          <w:numId w:val="9"/>
        </w:numPr>
        <w:ind w:left="630"/>
        <w:rPr>
          <w:sz w:val="24"/>
          <w:szCs w:val="24"/>
        </w:rPr>
      </w:pPr>
      <w:r w:rsidRPr="000E7232">
        <w:rPr>
          <w:sz w:val="24"/>
          <w:szCs w:val="24"/>
        </w:rPr>
        <w:t>A sampling of these commercial tools include PRIA</w:t>
      </w:r>
      <w:r w:rsidRPr="000E7232">
        <w:rPr>
          <w:sz w:val="24"/>
          <w:szCs w:val="24"/>
          <w:vertAlign w:val="superscript"/>
        </w:rPr>
        <w:t>TM</w:t>
      </w:r>
      <w:r w:rsidRPr="000E7232">
        <w:rPr>
          <w:sz w:val="24"/>
          <w:szCs w:val="24"/>
        </w:rPr>
        <w:t>, Smart Vision</w:t>
      </w:r>
      <w:r w:rsidRPr="000E7232">
        <w:rPr>
          <w:sz w:val="24"/>
          <w:szCs w:val="24"/>
          <w:vertAlign w:val="superscript"/>
        </w:rPr>
        <w:t>TM</w:t>
      </w:r>
      <w:r w:rsidRPr="000E7232">
        <w:rPr>
          <w:sz w:val="24"/>
          <w:szCs w:val="24"/>
        </w:rPr>
        <w:t>, Way Finder, EluciData</w:t>
      </w:r>
      <w:r w:rsidRPr="000E7232">
        <w:rPr>
          <w:sz w:val="24"/>
          <w:szCs w:val="24"/>
          <w:vertAlign w:val="superscript"/>
        </w:rPr>
        <w:t>TM</w:t>
      </w:r>
      <w:r w:rsidRPr="000E7232">
        <w:rPr>
          <w:sz w:val="24"/>
          <w:szCs w:val="24"/>
        </w:rPr>
        <w:t xml:space="preserve"> and many others. </w:t>
      </w:r>
    </w:p>
    <w:p w14:paraId="6D0A00CB" w14:textId="77777777" w:rsidR="00D84C50" w:rsidRPr="000E7232" w:rsidRDefault="00FB181D" w:rsidP="00FB181D">
      <w:pPr>
        <w:pStyle w:val="ListParagraph"/>
        <w:numPr>
          <w:ilvl w:val="0"/>
          <w:numId w:val="9"/>
        </w:numPr>
        <w:spacing w:after="0" w:line="240" w:lineRule="auto"/>
        <w:ind w:left="630"/>
        <w:rPr>
          <w:sz w:val="24"/>
          <w:szCs w:val="24"/>
        </w:rPr>
      </w:pPr>
      <w:r w:rsidRPr="000E7232">
        <w:rPr>
          <w:sz w:val="24"/>
          <w:szCs w:val="24"/>
        </w:rPr>
        <w:t xml:space="preserve">FBI report on FoodQuestTQ LLC </w:t>
      </w:r>
    </w:p>
    <w:p w14:paraId="33CD5206" w14:textId="77777777" w:rsidR="00016591" w:rsidRPr="000E7232" w:rsidRDefault="00016591" w:rsidP="00016591">
      <w:pPr>
        <w:pStyle w:val="ListParagraph"/>
        <w:numPr>
          <w:ilvl w:val="0"/>
          <w:numId w:val="9"/>
        </w:numPr>
        <w:ind w:left="630"/>
        <w:rPr>
          <w:sz w:val="24"/>
          <w:szCs w:val="24"/>
        </w:rPr>
      </w:pPr>
      <w:r w:rsidRPr="000E7232">
        <w:rPr>
          <w:sz w:val="24"/>
          <w:szCs w:val="24"/>
        </w:rPr>
        <w:t xml:space="preserve">Over the period 1989 to Q-2 2014, BMI contributed $776, 857 to political action committees. </w:t>
      </w:r>
    </w:p>
    <w:p w14:paraId="66D087C5" w14:textId="77777777" w:rsidR="00667C1F" w:rsidRPr="000E7232" w:rsidRDefault="00667C1F" w:rsidP="00667C1F">
      <w:pPr>
        <w:pStyle w:val="ListParagraph"/>
        <w:numPr>
          <w:ilvl w:val="0"/>
          <w:numId w:val="9"/>
        </w:numPr>
        <w:ind w:left="630"/>
        <w:rPr>
          <w:sz w:val="24"/>
          <w:szCs w:val="24"/>
        </w:rPr>
      </w:pPr>
      <w:r w:rsidRPr="000E7232">
        <w:rPr>
          <w:sz w:val="24"/>
          <w:szCs w:val="24"/>
        </w:rPr>
        <w:t>Analysis of patent infringement and misappropriation of Projectioneering LLC-owned trade secrets by BMI, GMA and its member companies.</w:t>
      </w:r>
    </w:p>
    <w:p w14:paraId="68F5775E" w14:textId="77777777" w:rsidR="00667C1F" w:rsidRPr="000E7232" w:rsidRDefault="00667C1F" w:rsidP="00667C1F">
      <w:pPr>
        <w:pStyle w:val="ListParagraph"/>
        <w:numPr>
          <w:ilvl w:val="0"/>
          <w:numId w:val="9"/>
        </w:numPr>
        <w:tabs>
          <w:tab w:val="left" w:pos="630"/>
        </w:tabs>
        <w:ind w:hanging="450"/>
        <w:rPr>
          <w:sz w:val="24"/>
          <w:szCs w:val="24"/>
        </w:rPr>
      </w:pPr>
      <w:r w:rsidRPr="000E7232">
        <w:rPr>
          <w:sz w:val="24"/>
          <w:szCs w:val="24"/>
        </w:rPr>
        <w:t>JOHN H. HNATIO’s October 28, 2003, USPTO patent application.</w:t>
      </w:r>
    </w:p>
    <w:p w14:paraId="2BF13315" w14:textId="77777777" w:rsidR="005C03CA" w:rsidRPr="000E7232" w:rsidRDefault="005C03CA" w:rsidP="00667C1F">
      <w:pPr>
        <w:pStyle w:val="ListParagraph"/>
        <w:numPr>
          <w:ilvl w:val="0"/>
          <w:numId w:val="9"/>
        </w:numPr>
        <w:ind w:left="630"/>
        <w:rPr>
          <w:sz w:val="24"/>
          <w:szCs w:val="24"/>
        </w:rPr>
      </w:pPr>
      <w:r w:rsidRPr="000E7232">
        <w:rPr>
          <w:sz w:val="24"/>
          <w:szCs w:val="24"/>
        </w:rPr>
        <w:t>JOHN H. HNATIO’s copyrighted doctoral dissertation.</w:t>
      </w:r>
    </w:p>
    <w:p w14:paraId="5F416F9D" w14:textId="77777777" w:rsidR="009E5CEC" w:rsidRPr="000E7232" w:rsidRDefault="009E5CEC" w:rsidP="00667C1F">
      <w:pPr>
        <w:pStyle w:val="ListParagraph"/>
        <w:numPr>
          <w:ilvl w:val="0"/>
          <w:numId w:val="9"/>
        </w:numPr>
        <w:spacing w:after="0" w:line="240" w:lineRule="auto"/>
        <w:ind w:left="630"/>
        <w:rPr>
          <w:sz w:val="24"/>
          <w:szCs w:val="24"/>
        </w:rPr>
      </w:pPr>
      <w:r w:rsidRPr="000E7232">
        <w:rPr>
          <w:sz w:val="24"/>
          <w:szCs w:val="24"/>
        </w:rPr>
        <w:t>JOHN H. HNATIO’s June 12, 2007, USPTO patent application.</w:t>
      </w:r>
    </w:p>
    <w:p w14:paraId="6C63C2B5" w14:textId="77777777" w:rsidR="009E5CEC" w:rsidRPr="000E7232" w:rsidRDefault="009E5CEC" w:rsidP="00B326CE">
      <w:pPr>
        <w:pStyle w:val="ListParagraph"/>
        <w:numPr>
          <w:ilvl w:val="0"/>
          <w:numId w:val="9"/>
        </w:numPr>
        <w:spacing w:after="0" w:line="240" w:lineRule="auto"/>
        <w:ind w:left="630"/>
        <w:rPr>
          <w:sz w:val="24"/>
          <w:szCs w:val="24"/>
        </w:rPr>
      </w:pPr>
      <w:r w:rsidRPr="000E7232">
        <w:rPr>
          <w:sz w:val="24"/>
          <w:szCs w:val="24"/>
        </w:rPr>
        <w:t>JOHN H. HNATIO’s January 24, 2012</w:t>
      </w:r>
      <w:r w:rsidR="005E4F9D" w:rsidRPr="000E7232">
        <w:rPr>
          <w:sz w:val="24"/>
          <w:szCs w:val="24"/>
        </w:rPr>
        <w:t>,</w:t>
      </w:r>
      <w:r w:rsidRPr="000E7232">
        <w:rPr>
          <w:sz w:val="24"/>
          <w:szCs w:val="24"/>
        </w:rPr>
        <w:t xml:space="preserve"> USPTO final patent issue.</w:t>
      </w:r>
    </w:p>
    <w:p w14:paraId="4A319071" w14:textId="77777777" w:rsidR="005E4F9D" w:rsidRPr="000E7232" w:rsidRDefault="005E4F9D" w:rsidP="00B326CE">
      <w:pPr>
        <w:pStyle w:val="ListParagraph"/>
        <w:numPr>
          <w:ilvl w:val="0"/>
          <w:numId w:val="9"/>
        </w:numPr>
        <w:spacing w:after="0" w:line="240" w:lineRule="auto"/>
        <w:ind w:left="630"/>
        <w:rPr>
          <w:sz w:val="24"/>
          <w:szCs w:val="24"/>
        </w:rPr>
      </w:pPr>
      <w:r w:rsidRPr="000E7232">
        <w:rPr>
          <w:sz w:val="24"/>
          <w:szCs w:val="24"/>
        </w:rPr>
        <w:t>JOHN H. HNATIO’s body of misappropriated trade secrets.</w:t>
      </w:r>
    </w:p>
    <w:p w14:paraId="6A7F0E19" w14:textId="77777777" w:rsidR="005E4F9D" w:rsidRPr="000E7232" w:rsidRDefault="005E4F9D" w:rsidP="00B326CE">
      <w:pPr>
        <w:pStyle w:val="ListParagraph"/>
        <w:numPr>
          <w:ilvl w:val="0"/>
          <w:numId w:val="9"/>
        </w:numPr>
        <w:spacing w:after="0" w:line="240" w:lineRule="auto"/>
        <w:ind w:left="630"/>
        <w:rPr>
          <w:sz w:val="24"/>
          <w:szCs w:val="24"/>
        </w:rPr>
      </w:pPr>
      <w:r w:rsidRPr="000E7232">
        <w:rPr>
          <w:sz w:val="24"/>
          <w:szCs w:val="24"/>
        </w:rPr>
        <w:t>FoodQuestTQ patent and trade secret analysis.</w:t>
      </w:r>
    </w:p>
    <w:p w14:paraId="274CC720" w14:textId="77777777" w:rsidR="005E4F9D" w:rsidRPr="000E7232" w:rsidRDefault="005E4F9D" w:rsidP="00B326CE">
      <w:pPr>
        <w:pStyle w:val="ListParagraph"/>
        <w:numPr>
          <w:ilvl w:val="0"/>
          <w:numId w:val="9"/>
        </w:numPr>
        <w:spacing w:after="0" w:line="240" w:lineRule="auto"/>
        <w:ind w:left="630"/>
        <w:rPr>
          <w:sz w:val="24"/>
          <w:szCs w:val="24"/>
        </w:rPr>
      </w:pPr>
      <w:r w:rsidRPr="000E7232">
        <w:rPr>
          <w:sz w:val="24"/>
          <w:szCs w:val="24"/>
        </w:rPr>
        <w:t>Title 18 USC § 1905- Protection of industry business confidential information by the U.S. Government.</w:t>
      </w:r>
    </w:p>
    <w:p w14:paraId="477FDBA2" w14:textId="77777777" w:rsidR="005E4F9D" w:rsidRPr="000E7232" w:rsidRDefault="004D6E19" w:rsidP="00B326CE">
      <w:pPr>
        <w:pStyle w:val="ListParagraph"/>
        <w:numPr>
          <w:ilvl w:val="0"/>
          <w:numId w:val="9"/>
        </w:numPr>
        <w:spacing w:after="0" w:line="240" w:lineRule="auto"/>
        <w:ind w:left="630"/>
        <w:rPr>
          <w:sz w:val="24"/>
          <w:szCs w:val="24"/>
        </w:rPr>
      </w:pPr>
      <w:r w:rsidRPr="000E7232">
        <w:rPr>
          <w:sz w:val="24"/>
          <w:szCs w:val="24"/>
        </w:rPr>
        <w:t xml:space="preserve">Representative examples of FoodQuestTQ </w:t>
      </w:r>
      <w:r w:rsidR="00185228" w:rsidRPr="000E7232">
        <w:rPr>
          <w:sz w:val="24"/>
          <w:szCs w:val="24"/>
        </w:rPr>
        <w:t>confidentiality agreements.</w:t>
      </w:r>
    </w:p>
    <w:p w14:paraId="0F19BADC" w14:textId="77777777" w:rsidR="00185228" w:rsidRPr="000E7232" w:rsidRDefault="00FE7875" w:rsidP="00B326CE">
      <w:pPr>
        <w:pStyle w:val="ListParagraph"/>
        <w:numPr>
          <w:ilvl w:val="0"/>
          <w:numId w:val="9"/>
        </w:numPr>
        <w:spacing w:after="0" w:line="240" w:lineRule="auto"/>
        <w:ind w:left="630"/>
        <w:rPr>
          <w:sz w:val="24"/>
          <w:szCs w:val="24"/>
        </w:rPr>
      </w:pPr>
      <w:r w:rsidRPr="000E7232">
        <w:rPr>
          <w:sz w:val="24"/>
          <w:szCs w:val="24"/>
        </w:rPr>
        <w:lastRenderedPageBreak/>
        <w:t>Statement by</w:t>
      </w:r>
      <w:r w:rsidR="005C695B" w:rsidRPr="000E7232">
        <w:rPr>
          <w:sz w:val="24"/>
          <w:szCs w:val="24"/>
        </w:rPr>
        <w:t xml:space="preserve"> Jody Menikheim, Food Defense Team, U.S. Food and Drug Administration (FDA) as to the superiority of FoodQuestTQ products.</w:t>
      </w:r>
    </w:p>
    <w:p w14:paraId="692237B3" w14:textId="77777777" w:rsidR="007105C7" w:rsidRPr="000E7232" w:rsidRDefault="007105C7" w:rsidP="00B326CE">
      <w:pPr>
        <w:pStyle w:val="ListParagraph"/>
        <w:numPr>
          <w:ilvl w:val="0"/>
          <w:numId w:val="9"/>
        </w:numPr>
        <w:spacing w:after="0" w:line="240" w:lineRule="auto"/>
        <w:ind w:left="630"/>
        <w:rPr>
          <w:sz w:val="24"/>
          <w:szCs w:val="24"/>
        </w:rPr>
      </w:pPr>
      <w:r w:rsidRPr="000E7232">
        <w:rPr>
          <w:sz w:val="24"/>
          <w:szCs w:val="24"/>
        </w:rPr>
        <w:t>Expressions of skepticism as to the future of artificial intelligence and the prediction of future states.</w:t>
      </w:r>
    </w:p>
    <w:p w14:paraId="60BFCD8E" w14:textId="77777777" w:rsidR="005C695B" w:rsidRPr="000E7232" w:rsidRDefault="0014691A" w:rsidP="00B326CE">
      <w:pPr>
        <w:pStyle w:val="ListParagraph"/>
        <w:numPr>
          <w:ilvl w:val="0"/>
          <w:numId w:val="9"/>
        </w:numPr>
        <w:spacing w:after="0" w:line="240" w:lineRule="auto"/>
        <w:ind w:left="630"/>
        <w:rPr>
          <w:sz w:val="24"/>
          <w:szCs w:val="24"/>
        </w:rPr>
      </w:pPr>
      <w:r w:rsidRPr="000E7232">
        <w:rPr>
          <w:sz w:val="24"/>
          <w:szCs w:val="24"/>
        </w:rPr>
        <w:t>Major failures in artificial intelligence and the prediction of future states.</w:t>
      </w:r>
    </w:p>
    <w:p w14:paraId="393DA045" w14:textId="77777777" w:rsidR="0014691A" w:rsidRPr="000E7232" w:rsidRDefault="0014691A" w:rsidP="00B326CE">
      <w:pPr>
        <w:pStyle w:val="ListParagraph"/>
        <w:numPr>
          <w:ilvl w:val="0"/>
          <w:numId w:val="9"/>
        </w:numPr>
        <w:spacing w:after="0" w:line="240" w:lineRule="auto"/>
        <w:ind w:left="630"/>
        <w:rPr>
          <w:sz w:val="24"/>
          <w:szCs w:val="24"/>
        </w:rPr>
      </w:pPr>
      <w:r w:rsidRPr="000E7232">
        <w:rPr>
          <w:sz w:val="24"/>
          <w:szCs w:val="24"/>
        </w:rPr>
        <w:t>The unexpected results of JOHN H. HNATIO’s patents and trade secrets.</w:t>
      </w:r>
    </w:p>
    <w:p w14:paraId="0C3A4F30" w14:textId="77777777" w:rsidR="0014691A" w:rsidRPr="000E7232" w:rsidRDefault="0014691A" w:rsidP="00B326CE">
      <w:pPr>
        <w:pStyle w:val="ListParagraph"/>
        <w:numPr>
          <w:ilvl w:val="0"/>
          <w:numId w:val="9"/>
        </w:numPr>
        <w:spacing w:after="0" w:line="240" w:lineRule="auto"/>
        <w:ind w:left="630"/>
        <w:rPr>
          <w:sz w:val="24"/>
          <w:szCs w:val="24"/>
        </w:rPr>
      </w:pPr>
      <w:r w:rsidRPr="000E7232">
        <w:rPr>
          <w:sz w:val="24"/>
          <w:szCs w:val="24"/>
        </w:rPr>
        <w:t>Size of today’s predictive analytics market.</w:t>
      </w:r>
    </w:p>
    <w:p w14:paraId="33FC88EE" w14:textId="77777777" w:rsidR="00093F34" w:rsidRPr="000E7232" w:rsidRDefault="00093F34" w:rsidP="00093F34">
      <w:pPr>
        <w:pStyle w:val="ListParagraph"/>
        <w:numPr>
          <w:ilvl w:val="0"/>
          <w:numId w:val="9"/>
        </w:numPr>
        <w:ind w:left="630"/>
        <w:rPr>
          <w:sz w:val="24"/>
          <w:szCs w:val="24"/>
        </w:rPr>
      </w:pPr>
      <w:r w:rsidRPr="000E7232">
        <w:rPr>
          <w:sz w:val="24"/>
          <w:szCs w:val="24"/>
        </w:rPr>
        <w:t>Common law liability for the misappropriation of trade secrets.</w:t>
      </w:r>
    </w:p>
    <w:p w14:paraId="7A1DD78B" w14:textId="77777777" w:rsidR="0077318B" w:rsidRPr="000E7232" w:rsidRDefault="0077318B" w:rsidP="00D56809">
      <w:pPr>
        <w:pStyle w:val="ListParagraph"/>
        <w:numPr>
          <w:ilvl w:val="0"/>
          <w:numId w:val="9"/>
        </w:numPr>
        <w:ind w:left="630"/>
        <w:rPr>
          <w:sz w:val="24"/>
          <w:szCs w:val="24"/>
        </w:rPr>
      </w:pPr>
      <w:r w:rsidRPr="000E7232">
        <w:rPr>
          <w:sz w:val="24"/>
          <w:szCs w:val="24"/>
        </w:rPr>
        <w:t>Notifications to GMA member companies not to use Projectioneering LLC misappropriated trade secrets.</w:t>
      </w:r>
    </w:p>
    <w:p w14:paraId="65E2DB77" w14:textId="77777777" w:rsidR="0014691A" w:rsidRPr="000E7232" w:rsidRDefault="0014691A" w:rsidP="00B326CE">
      <w:pPr>
        <w:pStyle w:val="ListParagraph"/>
        <w:numPr>
          <w:ilvl w:val="0"/>
          <w:numId w:val="9"/>
        </w:numPr>
        <w:spacing w:after="0" w:line="240" w:lineRule="auto"/>
        <w:ind w:left="630"/>
        <w:rPr>
          <w:sz w:val="24"/>
          <w:szCs w:val="24"/>
        </w:rPr>
      </w:pPr>
      <w:r w:rsidRPr="000E7232">
        <w:rPr>
          <w:sz w:val="24"/>
          <w:szCs w:val="24"/>
        </w:rPr>
        <w:t>U.S. Food and Drug Administration (FDA) publication of Projectioneering LLC-owned trade secrets.</w:t>
      </w:r>
    </w:p>
    <w:p w14:paraId="4B0A5AB1" w14:textId="77777777" w:rsidR="003A00F5" w:rsidRPr="000E7232" w:rsidRDefault="00D81241" w:rsidP="004D59BA">
      <w:pPr>
        <w:pStyle w:val="ListParagraph"/>
        <w:numPr>
          <w:ilvl w:val="0"/>
          <w:numId w:val="9"/>
        </w:numPr>
        <w:spacing w:after="0" w:line="240" w:lineRule="auto"/>
        <w:ind w:left="630"/>
        <w:rPr>
          <w:sz w:val="24"/>
          <w:szCs w:val="24"/>
        </w:rPr>
      </w:pPr>
      <w:r w:rsidRPr="000E7232">
        <w:rPr>
          <w:sz w:val="24"/>
          <w:szCs w:val="24"/>
        </w:rPr>
        <w:t>Listing of thirty (30</w:t>
      </w:r>
      <w:r w:rsidR="003A00F5" w:rsidRPr="000E7232">
        <w:rPr>
          <w:sz w:val="24"/>
          <w:szCs w:val="24"/>
        </w:rPr>
        <w:t>) GMA companies with representatives sitting on the GMA Board of Directors that received FoodQuestTQ LLC notifications describing the stolen trade secrets and cautioning against their unauthorized use.</w:t>
      </w:r>
    </w:p>
    <w:p w14:paraId="674618CE" w14:textId="1E767FF3" w:rsidR="00735779" w:rsidRPr="000E7232" w:rsidRDefault="00735779" w:rsidP="00B326CE">
      <w:pPr>
        <w:pStyle w:val="ListParagraph"/>
        <w:numPr>
          <w:ilvl w:val="0"/>
          <w:numId w:val="9"/>
        </w:numPr>
        <w:spacing w:after="0" w:line="240" w:lineRule="auto"/>
        <w:ind w:left="630" w:hanging="450"/>
        <w:rPr>
          <w:sz w:val="24"/>
          <w:szCs w:val="24"/>
        </w:rPr>
      </w:pPr>
      <w:r w:rsidRPr="000E7232">
        <w:rPr>
          <w:sz w:val="24"/>
          <w:szCs w:val="24"/>
        </w:rPr>
        <w:t>Calculation of unjust enrichment b</w:t>
      </w:r>
      <w:r w:rsidR="001C0342">
        <w:rPr>
          <w:sz w:val="24"/>
          <w:szCs w:val="24"/>
        </w:rPr>
        <w:t>y BMI</w:t>
      </w:r>
      <w:r w:rsidRPr="000E7232">
        <w:rPr>
          <w:sz w:val="24"/>
          <w:szCs w:val="24"/>
        </w:rPr>
        <w:t>.</w:t>
      </w:r>
    </w:p>
    <w:p w14:paraId="0732953E" w14:textId="77777777" w:rsidR="00F30653" w:rsidRPr="000E7232" w:rsidRDefault="00F30653" w:rsidP="00F30653">
      <w:pPr>
        <w:pStyle w:val="ListParagraph"/>
        <w:numPr>
          <w:ilvl w:val="0"/>
          <w:numId w:val="9"/>
        </w:numPr>
        <w:ind w:left="630" w:hanging="450"/>
        <w:rPr>
          <w:sz w:val="24"/>
          <w:szCs w:val="24"/>
        </w:rPr>
      </w:pPr>
      <w:r w:rsidRPr="000E7232">
        <w:rPr>
          <w:sz w:val="24"/>
          <w:szCs w:val="24"/>
        </w:rPr>
        <w:t>Calculation of punitive damages for duress of Projectioneering and FoodQuestTQ LLC employees and stockholders.</w:t>
      </w:r>
    </w:p>
    <w:p w14:paraId="3A942F69" w14:textId="77777777" w:rsidR="00735779" w:rsidRPr="0068781A" w:rsidRDefault="00735779" w:rsidP="00F30653">
      <w:pPr>
        <w:pStyle w:val="ListParagraph"/>
        <w:numPr>
          <w:ilvl w:val="0"/>
          <w:numId w:val="9"/>
        </w:numPr>
        <w:spacing w:after="0" w:line="240" w:lineRule="auto"/>
        <w:ind w:left="630" w:hanging="450"/>
        <w:rPr>
          <w:sz w:val="24"/>
          <w:szCs w:val="24"/>
        </w:rPr>
      </w:pPr>
      <w:r w:rsidRPr="000E7232">
        <w:rPr>
          <w:sz w:val="24"/>
          <w:szCs w:val="24"/>
        </w:rPr>
        <w:t xml:space="preserve">Applications and 2011 projected Projectioneering LLC market for predictive analytics </w:t>
      </w:r>
      <w:r w:rsidRPr="0068781A">
        <w:rPr>
          <w:sz w:val="24"/>
          <w:szCs w:val="24"/>
        </w:rPr>
        <w:t>across all industry verticals.</w:t>
      </w:r>
    </w:p>
    <w:p w14:paraId="61EB9859" w14:textId="77777777" w:rsidR="00735779" w:rsidRPr="0068781A" w:rsidRDefault="00735779" w:rsidP="00F30653">
      <w:pPr>
        <w:pStyle w:val="ListParagraph"/>
        <w:numPr>
          <w:ilvl w:val="0"/>
          <w:numId w:val="9"/>
        </w:numPr>
        <w:spacing w:after="0" w:line="240" w:lineRule="auto"/>
        <w:ind w:left="630" w:hanging="450"/>
        <w:rPr>
          <w:sz w:val="24"/>
          <w:szCs w:val="24"/>
        </w:rPr>
      </w:pPr>
      <w:r w:rsidRPr="0068781A">
        <w:rPr>
          <w:sz w:val="24"/>
          <w:szCs w:val="24"/>
        </w:rPr>
        <w:t xml:space="preserve">Independent analysis of FoodQuestTQ LLC </w:t>
      </w:r>
      <w:r w:rsidR="0011196F" w:rsidRPr="0068781A">
        <w:rPr>
          <w:sz w:val="24"/>
          <w:szCs w:val="24"/>
        </w:rPr>
        <w:t xml:space="preserve">food safety and defense </w:t>
      </w:r>
      <w:r w:rsidRPr="0068781A">
        <w:rPr>
          <w:sz w:val="24"/>
          <w:szCs w:val="24"/>
        </w:rPr>
        <w:t>market</w:t>
      </w:r>
      <w:r w:rsidR="0011196F" w:rsidRPr="0068781A">
        <w:rPr>
          <w:sz w:val="24"/>
          <w:szCs w:val="24"/>
        </w:rPr>
        <w:t>s</w:t>
      </w:r>
      <w:r w:rsidRPr="0068781A">
        <w:rPr>
          <w:sz w:val="24"/>
          <w:szCs w:val="24"/>
        </w:rPr>
        <w:t>.</w:t>
      </w:r>
    </w:p>
    <w:p w14:paraId="12927302" w14:textId="2FD544E8" w:rsidR="00C3500C" w:rsidRPr="0068781A" w:rsidRDefault="00704D02" w:rsidP="0018196F">
      <w:pPr>
        <w:pStyle w:val="ListParagraph"/>
        <w:numPr>
          <w:ilvl w:val="0"/>
          <w:numId w:val="9"/>
        </w:numPr>
        <w:spacing w:after="0" w:line="240" w:lineRule="auto"/>
        <w:ind w:left="630" w:hanging="450"/>
        <w:rPr>
          <w:sz w:val="24"/>
          <w:szCs w:val="24"/>
        </w:rPr>
      </w:pPr>
      <w:r w:rsidRPr="0068781A">
        <w:rPr>
          <w:sz w:val="24"/>
          <w:szCs w:val="24"/>
        </w:rPr>
        <w:t>Calculation of total damage</w:t>
      </w:r>
      <w:r w:rsidR="003E03C6" w:rsidRPr="0068781A">
        <w:rPr>
          <w:sz w:val="24"/>
          <w:szCs w:val="24"/>
        </w:rPr>
        <w:t>s</w:t>
      </w:r>
      <w:r w:rsidRPr="0068781A">
        <w:rPr>
          <w:sz w:val="24"/>
          <w:szCs w:val="24"/>
        </w:rPr>
        <w:t xml:space="preserve"> to Projectioneering</w:t>
      </w:r>
      <w:r w:rsidR="00E21565" w:rsidRPr="0068781A">
        <w:rPr>
          <w:sz w:val="24"/>
          <w:szCs w:val="24"/>
        </w:rPr>
        <w:t xml:space="preserve"> and FoodQuestTQ LLC by BMI.</w:t>
      </w:r>
      <w:r w:rsidRPr="0068781A">
        <w:rPr>
          <w:sz w:val="24"/>
          <w:szCs w:val="24"/>
        </w:rPr>
        <w:t xml:space="preserve"> </w:t>
      </w:r>
    </w:p>
    <w:sectPr w:rsidR="00C3500C" w:rsidRPr="0068781A">
      <w:head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ohn Hnatio" w:date="2015-05-23T12:47:00Z" w:initials="JH">
    <w:p w14:paraId="37BCCDC6" w14:textId="77777777" w:rsidR="009075D9" w:rsidRDefault="009075D9">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BCCDC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D45B5" w14:textId="77777777" w:rsidR="00A46045" w:rsidRDefault="00A46045" w:rsidP="000710B6">
      <w:pPr>
        <w:spacing w:after="0" w:line="240" w:lineRule="auto"/>
      </w:pPr>
      <w:r>
        <w:separator/>
      </w:r>
    </w:p>
  </w:endnote>
  <w:endnote w:type="continuationSeparator" w:id="0">
    <w:p w14:paraId="6E261462" w14:textId="77777777" w:rsidR="00A46045" w:rsidRDefault="00A46045" w:rsidP="00071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31D2C" w14:textId="77777777" w:rsidR="00A46045" w:rsidRDefault="00A46045" w:rsidP="000710B6">
      <w:pPr>
        <w:spacing w:after="0" w:line="240" w:lineRule="auto"/>
      </w:pPr>
      <w:r>
        <w:separator/>
      </w:r>
    </w:p>
  </w:footnote>
  <w:footnote w:type="continuationSeparator" w:id="0">
    <w:p w14:paraId="582AE0BB" w14:textId="77777777" w:rsidR="00A46045" w:rsidRDefault="00A46045" w:rsidP="000710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2072377"/>
      <w:docPartObj>
        <w:docPartGallery w:val="Page Numbers (Margins)"/>
        <w:docPartUnique/>
      </w:docPartObj>
    </w:sdtPr>
    <w:sdtEndPr/>
    <w:sdtContent>
      <w:p w14:paraId="7D2B3B73" w14:textId="77777777" w:rsidR="005A020C" w:rsidRDefault="005A020C">
        <w:pPr>
          <w:pStyle w:val="Header"/>
        </w:pPr>
        <w:r>
          <w:rPr>
            <w:noProof/>
          </w:rPr>
          <mc:AlternateContent>
            <mc:Choice Requires="wps">
              <w:drawing>
                <wp:anchor distT="0" distB="0" distL="114300" distR="114300" simplePos="0" relativeHeight="251659264" behindDoc="0" locked="0" layoutInCell="0" allowOverlap="1" wp14:anchorId="17019B8B" wp14:editId="33B8DF24">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53208" w14:textId="77777777" w:rsidR="005A020C" w:rsidRDefault="005A020C">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C11DFF" w:rsidRPr="00C11DFF">
                                <w:rPr>
                                  <w:rFonts w:asciiTheme="majorHAnsi" w:eastAsiaTheme="majorEastAsia" w:hAnsiTheme="majorHAnsi" w:cstheme="majorBidi"/>
                                  <w:noProof/>
                                  <w:sz w:val="44"/>
                                  <w:szCs w:val="44"/>
                                </w:rPr>
                                <w:t>6</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7019B8B"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56553208" w14:textId="77777777" w:rsidR="005A020C" w:rsidRDefault="005A020C">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C11DFF" w:rsidRPr="00C11DFF">
                          <w:rPr>
                            <w:rFonts w:asciiTheme="majorHAnsi" w:eastAsiaTheme="majorEastAsia" w:hAnsiTheme="majorHAnsi" w:cstheme="majorBidi"/>
                            <w:noProof/>
                            <w:sz w:val="44"/>
                            <w:szCs w:val="44"/>
                          </w:rPr>
                          <w:t>6</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80E1C"/>
    <w:multiLevelType w:val="hybridMultilevel"/>
    <w:tmpl w:val="B59E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81925"/>
    <w:multiLevelType w:val="hybridMultilevel"/>
    <w:tmpl w:val="F774DE3A"/>
    <w:lvl w:ilvl="0" w:tplc="3F9A8788">
      <w:start w:val="1"/>
      <w:numFmt w:val="upperRoman"/>
      <w:lvlText w:val="%1."/>
      <w:lvlJc w:val="left"/>
      <w:pPr>
        <w:ind w:left="990" w:hanging="720"/>
      </w:pPr>
      <w:rPr>
        <w:rFonts w:hint="default"/>
      </w:rPr>
    </w:lvl>
    <w:lvl w:ilvl="1" w:tplc="04090019">
      <w:start w:val="1"/>
      <w:numFmt w:val="lowerLetter"/>
      <w:lvlText w:val="%2."/>
      <w:lvlJc w:val="left"/>
      <w:pPr>
        <w:ind w:left="1350" w:hanging="360"/>
      </w:pPr>
    </w:lvl>
    <w:lvl w:ilvl="2" w:tplc="F7F054F8">
      <w:start w:val="45"/>
      <w:numFmt w:val="decimal"/>
      <w:lvlText w:val="%3)"/>
      <w:lvlJc w:val="left"/>
      <w:pPr>
        <w:ind w:left="2250" w:hanging="360"/>
      </w:pPr>
      <w:rPr>
        <w:rFonts w:hint="default"/>
      </w:rPr>
    </w:lvl>
    <w:lvl w:ilvl="3" w:tplc="0409000F">
      <w:start w:val="1"/>
      <w:numFmt w:val="decimal"/>
      <w:lvlText w:val="%4."/>
      <w:lvlJc w:val="left"/>
      <w:pPr>
        <w:ind w:left="2790" w:hanging="360"/>
      </w:pPr>
    </w:lvl>
    <w:lvl w:ilvl="4" w:tplc="0409000F">
      <w:start w:val="1"/>
      <w:numFmt w:val="decimal"/>
      <w:lvlText w:val="%5."/>
      <w:lvlJc w:val="left"/>
      <w:pPr>
        <w:ind w:left="3510" w:hanging="360"/>
      </w:pPr>
    </w:lvl>
    <w:lvl w:ilvl="5" w:tplc="04090019">
      <w:start w:val="1"/>
      <w:numFmt w:val="lowerLetter"/>
      <w:lvlText w:val="%6."/>
      <w:lvlJc w:val="left"/>
      <w:pPr>
        <w:ind w:left="4230" w:hanging="180"/>
      </w:pPr>
    </w:lvl>
    <w:lvl w:ilvl="6" w:tplc="0409000F" w:tentative="1">
      <w:start w:val="1"/>
      <w:numFmt w:val="decimal"/>
      <w:lvlText w:val="%7."/>
      <w:lvlJc w:val="left"/>
      <w:pPr>
        <w:ind w:left="4950" w:hanging="360"/>
      </w:pPr>
    </w:lvl>
    <w:lvl w:ilvl="7" w:tplc="04090019">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4330F37"/>
    <w:multiLevelType w:val="multilevel"/>
    <w:tmpl w:val="C8CA8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1F3F34"/>
    <w:multiLevelType w:val="hybridMultilevel"/>
    <w:tmpl w:val="95E2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946BA1"/>
    <w:multiLevelType w:val="hybridMultilevel"/>
    <w:tmpl w:val="14A20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B54001"/>
    <w:multiLevelType w:val="hybridMultilevel"/>
    <w:tmpl w:val="5ADC3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61437C"/>
    <w:multiLevelType w:val="hybridMultilevel"/>
    <w:tmpl w:val="53B020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DE29A5"/>
    <w:multiLevelType w:val="hybridMultilevel"/>
    <w:tmpl w:val="2ACEAA9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684F80"/>
    <w:multiLevelType w:val="hybridMultilevel"/>
    <w:tmpl w:val="599054C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2"/>
  </w:num>
  <w:num w:numId="3">
    <w:abstractNumId w:val="3"/>
  </w:num>
  <w:num w:numId="4">
    <w:abstractNumId w:val="5"/>
  </w:num>
  <w:num w:numId="5">
    <w:abstractNumId w:val="6"/>
  </w:num>
  <w:num w:numId="6">
    <w:abstractNumId w:val="1"/>
  </w:num>
  <w:num w:numId="7">
    <w:abstractNumId w:val="7"/>
  </w:num>
  <w:num w:numId="8">
    <w:abstractNumId w:val="4"/>
  </w:num>
  <w:num w:numId="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Hnatio">
    <w15:presenceInfo w15:providerId="Windows Live" w15:userId="9f51febefba899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4A7"/>
    <w:rsid w:val="000108A1"/>
    <w:rsid w:val="00010F17"/>
    <w:rsid w:val="00014285"/>
    <w:rsid w:val="00014B21"/>
    <w:rsid w:val="00016591"/>
    <w:rsid w:val="00017FA9"/>
    <w:rsid w:val="00020A34"/>
    <w:rsid w:val="00020E95"/>
    <w:rsid w:val="00023090"/>
    <w:rsid w:val="000278E1"/>
    <w:rsid w:val="000318D4"/>
    <w:rsid w:val="00034F6E"/>
    <w:rsid w:val="00040F19"/>
    <w:rsid w:val="00047B8B"/>
    <w:rsid w:val="00055289"/>
    <w:rsid w:val="00067D05"/>
    <w:rsid w:val="000710B6"/>
    <w:rsid w:val="000725F4"/>
    <w:rsid w:val="0007295D"/>
    <w:rsid w:val="00073C79"/>
    <w:rsid w:val="00093F34"/>
    <w:rsid w:val="0009408A"/>
    <w:rsid w:val="000A29C2"/>
    <w:rsid w:val="000A2C14"/>
    <w:rsid w:val="000A343B"/>
    <w:rsid w:val="000A3561"/>
    <w:rsid w:val="000A3604"/>
    <w:rsid w:val="000A65B3"/>
    <w:rsid w:val="000A7BF1"/>
    <w:rsid w:val="000B17CC"/>
    <w:rsid w:val="000B2AF0"/>
    <w:rsid w:val="000B37B0"/>
    <w:rsid w:val="000B4AF5"/>
    <w:rsid w:val="000B7F6B"/>
    <w:rsid w:val="000C0194"/>
    <w:rsid w:val="000C4D83"/>
    <w:rsid w:val="000C4F49"/>
    <w:rsid w:val="000C5965"/>
    <w:rsid w:val="000C65FD"/>
    <w:rsid w:val="000D05D8"/>
    <w:rsid w:val="000D525B"/>
    <w:rsid w:val="000D6FCC"/>
    <w:rsid w:val="000D7979"/>
    <w:rsid w:val="000E2779"/>
    <w:rsid w:val="000E5A79"/>
    <w:rsid w:val="000E7232"/>
    <w:rsid w:val="000E7D62"/>
    <w:rsid w:val="000F7DF5"/>
    <w:rsid w:val="00102992"/>
    <w:rsid w:val="00106F03"/>
    <w:rsid w:val="0011196F"/>
    <w:rsid w:val="00120994"/>
    <w:rsid w:val="0012235F"/>
    <w:rsid w:val="00122B86"/>
    <w:rsid w:val="0012553B"/>
    <w:rsid w:val="00125C2F"/>
    <w:rsid w:val="00126A39"/>
    <w:rsid w:val="00130E9B"/>
    <w:rsid w:val="0013436D"/>
    <w:rsid w:val="00135AEF"/>
    <w:rsid w:val="00137B3E"/>
    <w:rsid w:val="0014691A"/>
    <w:rsid w:val="0014711C"/>
    <w:rsid w:val="0014739E"/>
    <w:rsid w:val="00151289"/>
    <w:rsid w:val="001515E7"/>
    <w:rsid w:val="00152789"/>
    <w:rsid w:val="001531AF"/>
    <w:rsid w:val="0016553E"/>
    <w:rsid w:val="001669EA"/>
    <w:rsid w:val="00172898"/>
    <w:rsid w:val="0018196F"/>
    <w:rsid w:val="001821E3"/>
    <w:rsid w:val="00183DA2"/>
    <w:rsid w:val="00185228"/>
    <w:rsid w:val="001875B0"/>
    <w:rsid w:val="00191FA0"/>
    <w:rsid w:val="001A3BE9"/>
    <w:rsid w:val="001B0177"/>
    <w:rsid w:val="001B0A80"/>
    <w:rsid w:val="001B229E"/>
    <w:rsid w:val="001B2452"/>
    <w:rsid w:val="001B5B3C"/>
    <w:rsid w:val="001C0342"/>
    <w:rsid w:val="001C4311"/>
    <w:rsid w:val="001C6999"/>
    <w:rsid w:val="001D6791"/>
    <w:rsid w:val="001E1C5B"/>
    <w:rsid w:val="001E342C"/>
    <w:rsid w:val="001E5409"/>
    <w:rsid w:val="001E68B3"/>
    <w:rsid w:val="001E7F7A"/>
    <w:rsid w:val="001F7A55"/>
    <w:rsid w:val="00210F2B"/>
    <w:rsid w:val="00220226"/>
    <w:rsid w:val="0022062A"/>
    <w:rsid w:val="002256C6"/>
    <w:rsid w:val="00226A23"/>
    <w:rsid w:val="0022725B"/>
    <w:rsid w:val="0023426C"/>
    <w:rsid w:val="0024494A"/>
    <w:rsid w:val="00246609"/>
    <w:rsid w:val="00252BCE"/>
    <w:rsid w:val="00257883"/>
    <w:rsid w:val="002613EA"/>
    <w:rsid w:val="00266CE2"/>
    <w:rsid w:val="00270715"/>
    <w:rsid w:val="00270EB1"/>
    <w:rsid w:val="0028293E"/>
    <w:rsid w:val="002829DB"/>
    <w:rsid w:val="00285F9E"/>
    <w:rsid w:val="00286678"/>
    <w:rsid w:val="002872A2"/>
    <w:rsid w:val="002876FE"/>
    <w:rsid w:val="00290060"/>
    <w:rsid w:val="00292B62"/>
    <w:rsid w:val="002A03F4"/>
    <w:rsid w:val="002A1D39"/>
    <w:rsid w:val="002A33F1"/>
    <w:rsid w:val="002A4516"/>
    <w:rsid w:val="002B07CB"/>
    <w:rsid w:val="002B33D2"/>
    <w:rsid w:val="002B3FAE"/>
    <w:rsid w:val="002C717F"/>
    <w:rsid w:val="002C76AC"/>
    <w:rsid w:val="002D6CF7"/>
    <w:rsid w:val="002E0061"/>
    <w:rsid w:val="002E5507"/>
    <w:rsid w:val="002F0F4A"/>
    <w:rsid w:val="002F1E18"/>
    <w:rsid w:val="002F221B"/>
    <w:rsid w:val="002F3744"/>
    <w:rsid w:val="002F6241"/>
    <w:rsid w:val="002F74AD"/>
    <w:rsid w:val="002F793A"/>
    <w:rsid w:val="00301572"/>
    <w:rsid w:val="00303F52"/>
    <w:rsid w:val="003064E8"/>
    <w:rsid w:val="00312779"/>
    <w:rsid w:val="00320066"/>
    <w:rsid w:val="00321C96"/>
    <w:rsid w:val="003248F0"/>
    <w:rsid w:val="003267F0"/>
    <w:rsid w:val="003315D4"/>
    <w:rsid w:val="003360D6"/>
    <w:rsid w:val="00336C60"/>
    <w:rsid w:val="0033722A"/>
    <w:rsid w:val="00346C4A"/>
    <w:rsid w:val="003503AD"/>
    <w:rsid w:val="003609B0"/>
    <w:rsid w:val="003644B1"/>
    <w:rsid w:val="00370C44"/>
    <w:rsid w:val="00380A9F"/>
    <w:rsid w:val="00380E68"/>
    <w:rsid w:val="00385920"/>
    <w:rsid w:val="003859F7"/>
    <w:rsid w:val="00387FF7"/>
    <w:rsid w:val="00396445"/>
    <w:rsid w:val="003A00F5"/>
    <w:rsid w:val="003C5804"/>
    <w:rsid w:val="003D6B2E"/>
    <w:rsid w:val="003E03C6"/>
    <w:rsid w:val="003E112D"/>
    <w:rsid w:val="003E14A4"/>
    <w:rsid w:val="003F23D6"/>
    <w:rsid w:val="003F3118"/>
    <w:rsid w:val="003F6436"/>
    <w:rsid w:val="003F69F9"/>
    <w:rsid w:val="00401088"/>
    <w:rsid w:val="00405A6E"/>
    <w:rsid w:val="00405C69"/>
    <w:rsid w:val="00405E45"/>
    <w:rsid w:val="00406E58"/>
    <w:rsid w:val="00413F93"/>
    <w:rsid w:val="00414081"/>
    <w:rsid w:val="0042093D"/>
    <w:rsid w:val="004231F2"/>
    <w:rsid w:val="00424B81"/>
    <w:rsid w:val="00425A9B"/>
    <w:rsid w:val="0042734C"/>
    <w:rsid w:val="0043191B"/>
    <w:rsid w:val="00432B0F"/>
    <w:rsid w:val="0043384D"/>
    <w:rsid w:val="004421F3"/>
    <w:rsid w:val="00442F77"/>
    <w:rsid w:val="0046130C"/>
    <w:rsid w:val="0047372A"/>
    <w:rsid w:val="00474DF5"/>
    <w:rsid w:val="00483311"/>
    <w:rsid w:val="0048410F"/>
    <w:rsid w:val="00495174"/>
    <w:rsid w:val="00495E9C"/>
    <w:rsid w:val="00495F30"/>
    <w:rsid w:val="004A0929"/>
    <w:rsid w:val="004A2704"/>
    <w:rsid w:val="004B61DB"/>
    <w:rsid w:val="004B67F7"/>
    <w:rsid w:val="004C1C46"/>
    <w:rsid w:val="004C1FC9"/>
    <w:rsid w:val="004D2BFB"/>
    <w:rsid w:val="004D59BA"/>
    <w:rsid w:val="004D6E19"/>
    <w:rsid w:val="004D71F4"/>
    <w:rsid w:val="004E39A4"/>
    <w:rsid w:val="004E60A7"/>
    <w:rsid w:val="004E6389"/>
    <w:rsid w:val="004E75E5"/>
    <w:rsid w:val="004E7866"/>
    <w:rsid w:val="004F0D97"/>
    <w:rsid w:val="004F4D98"/>
    <w:rsid w:val="004F5DE6"/>
    <w:rsid w:val="005011FC"/>
    <w:rsid w:val="00503241"/>
    <w:rsid w:val="005341BE"/>
    <w:rsid w:val="005352E5"/>
    <w:rsid w:val="00545A40"/>
    <w:rsid w:val="00545D55"/>
    <w:rsid w:val="00550AC2"/>
    <w:rsid w:val="005565CD"/>
    <w:rsid w:val="0056212B"/>
    <w:rsid w:val="00562946"/>
    <w:rsid w:val="00566792"/>
    <w:rsid w:val="005756F0"/>
    <w:rsid w:val="0058177C"/>
    <w:rsid w:val="00582CBB"/>
    <w:rsid w:val="00590C5C"/>
    <w:rsid w:val="005A020C"/>
    <w:rsid w:val="005A3529"/>
    <w:rsid w:val="005A43A4"/>
    <w:rsid w:val="005A59A7"/>
    <w:rsid w:val="005B2C85"/>
    <w:rsid w:val="005B4280"/>
    <w:rsid w:val="005B4561"/>
    <w:rsid w:val="005B5D7E"/>
    <w:rsid w:val="005B5DC2"/>
    <w:rsid w:val="005C03CA"/>
    <w:rsid w:val="005C09DD"/>
    <w:rsid w:val="005C5E47"/>
    <w:rsid w:val="005C695B"/>
    <w:rsid w:val="005D01FE"/>
    <w:rsid w:val="005D2930"/>
    <w:rsid w:val="005D538F"/>
    <w:rsid w:val="005D5BFA"/>
    <w:rsid w:val="005E1DAE"/>
    <w:rsid w:val="005E4318"/>
    <w:rsid w:val="005E4F9D"/>
    <w:rsid w:val="006061F0"/>
    <w:rsid w:val="006146DC"/>
    <w:rsid w:val="00616FFC"/>
    <w:rsid w:val="006269E2"/>
    <w:rsid w:val="00626B28"/>
    <w:rsid w:val="006319DE"/>
    <w:rsid w:val="00633253"/>
    <w:rsid w:val="00634A05"/>
    <w:rsid w:val="006364D0"/>
    <w:rsid w:val="006421B8"/>
    <w:rsid w:val="00650556"/>
    <w:rsid w:val="006545B2"/>
    <w:rsid w:val="00654B64"/>
    <w:rsid w:val="00656503"/>
    <w:rsid w:val="0066127B"/>
    <w:rsid w:val="006634A0"/>
    <w:rsid w:val="0066594D"/>
    <w:rsid w:val="00667C1F"/>
    <w:rsid w:val="00667D1F"/>
    <w:rsid w:val="0067252E"/>
    <w:rsid w:val="0068781A"/>
    <w:rsid w:val="0069006B"/>
    <w:rsid w:val="006913D1"/>
    <w:rsid w:val="00691473"/>
    <w:rsid w:val="006A02A2"/>
    <w:rsid w:val="006A110E"/>
    <w:rsid w:val="006A2CB2"/>
    <w:rsid w:val="006A4341"/>
    <w:rsid w:val="006A597C"/>
    <w:rsid w:val="006C1FD9"/>
    <w:rsid w:val="006C59AB"/>
    <w:rsid w:val="006C7DCC"/>
    <w:rsid w:val="006D1D35"/>
    <w:rsid w:val="006E1BCE"/>
    <w:rsid w:val="006E2B26"/>
    <w:rsid w:val="006E793A"/>
    <w:rsid w:val="006F5D9E"/>
    <w:rsid w:val="0070022A"/>
    <w:rsid w:val="007007CD"/>
    <w:rsid w:val="00701256"/>
    <w:rsid w:val="00704D02"/>
    <w:rsid w:val="007105C7"/>
    <w:rsid w:val="007106D6"/>
    <w:rsid w:val="007175DD"/>
    <w:rsid w:val="00724A21"/>
    <w:rsid w:val="00724D62"/>
    <w:rsid w:val="00725EDA"/>
    <w:rsid w:val="0073023A"/>
    <w:rsid w:val="00735779"/>
    <w:rsid w:val="00745162"/>
    <w:rsid w:val="007603D7"/>
    <w:rsid w:val="00760684"/>
    <w:rsid w:val="00761E37"/>
    <w:rsid w:val="007658E0"/>
    <w:rsid w:val="0077318B"/>
    <w:rsid w:val="007820F1"/>
    <w:rsid w:val="007829AE"/>
    <w:rsid w:val="0078492C"/>
    <w:rsid w:val="00793BF3"/>
    <w:rsid w:val="00797AC1"/>
    <w:rsid w:val="007A3E88"/>
    <w:rsid w:val="007A7917"/>
    <w:rsid w:val="007A7D0B"/>
    <w:rsid w:val="007B6DFB"/>
    <w:rsid w:val="007D0B11"/>
    <w:rsid w:val="007D7A05"/>
    <w:rsid w:val="007E1A4D"/>
    <w:rsid w:val="007E24EB"/>
    <w:rsid w:val="007E38E0"/>
    <w:rsid w:val="007F4E5D"/>
    <w:rsid w:val="007F7E3F"/>
    <w:rsid w:val="008028C5"/>
    <w:rsid w:val="008052A7"/>
    <w:rsid w:val="00805997"/>
    <w:rsid w:val="008119FC"/>
    <w:rsid w:val="0081380E"/>
    <w:rsid w:val="008146C4"/>
    <w:rsid w:val="00821DAD"/>
    <w:rsid w:val="00823B94"/>
    <w:rsid w:val="008310EE"/>
    <w:rsid w:val="00834083"/>
    <w:rsid w:val="008416B2"/>
    <w:rsid w:val="00843236"/>
    <w:rsid w:val="00843A02"/>
    <w:rsid w:val="00846416"/>
    <w:rsid w:val="00846B54"/>
    <w:rsid w:val="00851F31"/>
    <w:rsid w:val="00853BD4"/>
    <w:rsid w:val="00867668"/>
    <w:rsid w:val="00870B06"/>
    <w:rsid w:val="00874557"/>
    <w:rsid w:val="00874CC0"/>
    <w:rsid w:val="00885380"/>
    <w:rsid w:val="00885C39"/>
    <w:rsid w:val="008865D5"/>
    <w:rsid w:val="008920F4"/>
    <w:rsid w:val="00893081"/>
    <w:rsid w:val="00893851"/>
    <w:rsid w:val="008A7DAC"/>
    <w:rsid w:val="008B1803"/>
    <w:rsid w:val="008B5E06"/>
    <w:rsid w:val="008B6F4A"/>
    <w:rsid w:val="008B7751"/>
    <w:rsid w:val="008C2367"/>
    <w:rsid w:val="008C384F"/>
    <w:rsid w:val="008C41CA"/>
    <w:rsid w:val="008D0281"/>
    <w:rsid w:val="008D1B85"/>
    <w:rsid w:val="008D42AC"/>
    <w:rsid w:val="008D447C"/>
    <w:rsid w:val="008D5EC4"/>
    <w:rsid w:val="008D70AB"/>
    <w:rsid w:val="008E4E23"/>
    <w:rsid w:val="008E4FCE"/>
    <w:rsid w:val="008E6349"/>
    <w:rsid w:val="008F0C31"/>
    <w:rsid w:val="008F58EA"/>
    <w:rsid w:val="008F6A6E"/>
    <w:rsid w:val="00901C61"/>
    <w:rsid w:val="009046C3"/>
    <w:rsid w:val="009053BF"/>
    <w:rsid w:val="009075D9"/>
    <w:rsid w:val="009132CF"/>
    <w:rsid w:val="00913D1A"/>
    <w:rsid w:val="00914DC8"/>
    <w:rsid w:val="00916D43"/>
    <w:rsid w:val="00923987"/>
    <w:rsid w:val="00932BB9"/>
    <w:rsid w:val="00935C20"/>
    <w:rsid w:val="00943844"/>
    <w:rsid w:val="0094488C"/>
    <w:rsid w:val="00947882"/>
    <w:rsid w:val="00950D75"/>
    <w:rsid w:val="00951260"/>
    <w:rsid w:val="009557CA"/>
    <w:rsid w:val="00970EE9"/>
    <w:rsid w:val="0098378B"/>
    <w:rsid w:val="0098664F"/>
    <w:rsid w:val="00991FD1"/>
    <w:rsid w:val="009A26EC"/>
    <w:rsid w:val="009A59F2"/>
    <w:rsid w:val="009A5DED"/>
    <w:rsid w:val="009B5D84"/>
    <w:rsid w:val="009B7D1B"/>
    <w:rsid w:val="009C1065"/>
    <w:rsid w:val="009C25A4"/>
    <w:rsid w:val="009C7023"/>
    <w:rsid w:val="009D7344"/>
    <w:rsid w:val="009E2755"/>
    <w:rsid w:val="009E4CA5"/>
    <w:rsid w:val="009E4EB7"/>
    <w:rsid w:val="009E5CEC"/>
    <w:rsid w:val="009E693E"/>
    <w:rsid w:val="009F08B5"/>
    <w:rsid w:val="009F3B82"/>
    <w:rsid w:val="00A13638"/>
    <w:rsid w:val="00A1552F"/>
    <w:rsid w:val="00A21131"/>
    <w:rsid w:val="00A230AE"/>
    <w:rsid w:val="00A2405A"/>
    <w:rsid w:val="00A245D5"/>
    <w:rsid w:val="00A3028F"/>
    <w:rsid w:val="00A3085B"/>
    <w:rsid w:val="00A32A95"/>
    <w:rsid w:val="00A32FAF"/>
    <w:rsid w:val="00A350E9"/>
    <w:rsid w:val="00A44A81"/>
    <w:rsid w:val="00A44C99"/>
    <w:rsid w:val="00A46045"/>
    <w:rsid w:val="00A469AA"/>
    <w:rsid w:val="00A52649"/>
    <w:rsid w:val="00A63D94"/>
    <w:rsid w:val="00A64256"/>
    <w:rsid w:val="00A67D1B"/>
    <w:rsid w:val="00A7046D"/>
    <w:rsid w:val="00A73BE9"/>
    <w:rsid w:val="00A825B3"/>
    <w:rsid w:val="00A86CB4"/>
    <w:rsid w:val="00A96E9C"/>
    <w:rsid w:val="00AA023D"/>
    <w:rsid w:val="00AA11AA"/>
    <w:rsid w:val="00AB0268"/>
    <w:rsid w:val="00AB5269"/>
    <w:rsid w:val="00AC3A97"/>
    <w:rsid w:val="00AC5F90"/>
    <w:rsid w:val="00AE7014"/>
    <w:rsid w:val="00AE7914"/>
    <w:rsid w:val="00AF2284"/>
    <w:rsid w:val="00AF33B8"/>
    <w:rsid w:val="00AF3F4B"/>
    <w:rsid w:val="00B04340"/>
    <w:rsid w:val="00B0550B"/>
    <w:rsid w:val="00B05A0D"/>
    <w:rsid w:val="00B07075"/>
    <w:rsid w:val="00B12FA2"/>
    <w:rsid w:val="00B1728B"/>
    <w:rsid w:val="00B20952"/>
    <w:rsid w:val="00B268B6"/>
    <w:rsid w:val="00B326CE"/>
    <w:rsid w:val="00B447C7"/>
    <w:rsid w:val="00B45D55"/>
    <w:rsid w:val="00B52BD9"/>
    <w:rsid w:val="00B57F86"/>
    <w:rsid w:val="00B652A7"/>
    <w:rsid w:val="00B6704F"/>
    <w:rsid w:val="00B67E8F"/>
    <w:rsid w:val="00B703FC"/>
    <w:rsid w:val="00B74EE9"/>
    <w:rsid w:val="00B75098"/>
    <w:rsid w:val="00B7615C"/>
    <w:rsid w:val="00B80513"/>
    <w:rsid w:val="00B81F81"/>
    <w:rsid w:val="00B865B0"/>
    <w:rsid w:val="00B9424A"/>
    <w:rsid w:val="00BA2878"/>
    <w:rsid w:val="00BA6E1E"/>
    <w:rsid w:val="00BA7CD1"/>
    <w:rsid w:val="00BB428E"/>
    <w:rsid w:val="00BC1579"/>
    <w:rsid w:val="00BC25D7"/>
    <w:rsid w:val="00BC2EDE"/>
    <w:rsid w:val="00BC612C"/>
    <w:rsid w:val="00BC66B0"/>
    <w:rsid w:val="00BD6347"/>
    <w:rsid w:val="00BE02EF"/>
    <w:rsid w:val="00BE03E7"/>
    <w:rsid w:val="00BE216D"/>
    <w:rsid w:val="00BE4052"/>
    <w:rsid w:val="00BE6328"/>
    <w:rsid w:val="00BF1B8E"/>
    <w:rsid w:val="00BF4314"/>
    <w:rsid w:val="00BF5499"/>
    <w:rsid w:val="00BF70E9"/>
    <w:rsid w:val="00BF7618"/>
    <w:rsid w:val="00C117F6"/>
    <w:rsid w:val="00C11DFF"/>
    <w:rsid w:val="00C15152"/>
    <w:rsid w:val="00C30543"/>
    <w:rsid w:val="00C3500C"/>
    <w:rsid w:val="00C43895"/>
    <w:rsid w:val="00C4743D"/>
    <w:rsid w:val="00C51D34"/>
    <w:rsid w:val="00C53AED"/>
    <w:rsid w:val="00C5435B"/>
    <w:rsid w:val="00C547D8"/>
    <w:rsid w:val="00C55615"/>
    <w:rsid w:val="00C55DF2"/>
    <w:rsid w:val="00C569D4"/>
    <w:rsid w:val="00C56FBF"/>
    <w:rsid w:val="00C666DA"/>
    <w:rsid w:val="00C74C9F"/>
    <w:rsid w:val="00C75A20"/>
    <w:rsid w:val="00C7672D"/>
    <w:rsid w:val="00C804FD"/>
    <w:rsid w:val="00C91FEE"/>
    <w:rsid w:val="00C936A1"/>
    <w:rsid w:val="00C93806"/>
    <w:rsid w:val="00CA2E6B"/>
    <w:rsid w:val="00CB217B"/>
    <w:rsid w:val="00CB4AD9"/>
    <w:rsid w:val="00CC10C5"/>
    <w:rsid w:val="00CC1382"/>
    <w:rsid w:val="00CD0C10"/>
    <w:rsid w:val="00CD486F"/>
    <w:rsid w:val="00CD4B1B"/>
    <w:rsid w:val="00CF14C0"/>
    <w:rsid w:val="00CF39A4"/>
    <w:rsid w:val="00CF4700"/>
    <w:rsid w:val="00CF74CA"/>
    <w:rsid w:val="00D11A20"/>
    <w:rsid w:val="00D14F79"/>
    <w:rsid w:val="00D15EF8"/>
    <w:rsid w:val="00D16933"/>
    <w:rsid w:val="00D2127F"/>
    <w:rsid w:val="00D22C95"/>
    <w:rsid w:val="00D2351F"/>
    <w:rsid w:val="00D32B61"/>
    <w:rsid w:val="00D3555E"/>
    <w:rsid w:val="00D40BE9"/>
    <w:rsid w:val="00D454A7"/>
    <w:rsid w:val="00D50BB3"/>
    <w:rsid w:val="00D56809"/>
    <w:rsid w:val="00D63FAB"/>
    <w:rsid w:val="00D66B0A"/>
    <w:rsid w:val="00D73504"/>
    <w:rsid w:val="00D771D3"/>
    <w:rsid w:val="00D81241"/>
    <w:rsid w:val="00D84C50"/>
    <w:rsid w:val="00D853B5"/>
    <w:rsid w:val="00D8624F"/>
    <w:rsid w:val="00D94ECD"/>
    <w:rsid w:val="00DA3303"/>
    <w:rsid w:val="00DA491D"/>
    <w:rsid w:val="00DA57B1"/>
    <w:rsid w:val="00DB060E"/>
    <w:rsid w:val="00DB497F"/>
    <w:rsid w:val="00DB50BE"/>
    <w:rsid w:val="00DC02F7"/>
    <w:rsid w:val="00DC062F"/>
    <w:rsid w:val="00DC26F8"/>
    <w:rsid w:val="00DC6925"/>
    <w:rsid w:val="00DD1F9D"/>
    <w:rsid w:val="00DD4E94"/>
    <w:rsid w:val="00DD6276"/>
    <w:rsid w:val="00DD7DDE"/>
    <w:rsid w:val="00DE3CBE"/>
    <w:rsid w:val="00DE5DB7"/>
    <w:rsid w:val="00DE6680"/>
    <w:rsid w:val="00DF0E6D"/>
    <w:rsid w:val="00DF3081"/>
    <w:rsid w:val="00E02A64"/>
    <w:rsid w:val="00E146E2"/>
    <w:rsid w:val="00E20386"/>
    <w:rsid w:val="00E21565"/>
    <w:rsid w:val="00E26E3C"/>
    <w:rsid w:val="00E327DA"/>
    <w:rsid w:val="00E34719"/>
    <w:rsid w:val="00E35615"/>
    <w:rsid w:val="00E43494"/>
    <w:rsid w:val="00E43BCA"/>
    <w:rsid w:val="00E43E8E"/>
    <w:rsid w:val="00E44D8B"/>
    <w:rsid w:val="00E47325"/>
    <w:rsid w:val="00E50BFA"/>
    <w:rsid w:val="00E53696"/>
    <w:rsid w:val="00E559FF"/>
    <w:rsid w:val="00E6099E"/>
    <w:rsid w:val="00E620B1"/>
    <w:rsid w:val="00E654D6"/>
    <w:rsid w:val="00E66790"/>
    <w:rsid w:val="00E71026"/>
    <w:rsid w:val="00E71149"/>
    <w:rsid w:val="00EA57CD"/>
    <w:rsid w:val="00EA61CB"/>
    <w:rsid w:val="00EC3BF9"/>
    <w:rsid w:val="00ED3898"/>
    <w:rsid w:val="00ED5C9B"/>
    <w:rsid w:val="00EE033B"/>
    <w:rsid w:val="00EE0F83"/>
    <w:rsid w:val="00EE7E43"/>
    <w:rsid w:val="00EF6E2B"/>
    <w:rsid w:val="00EF6E62"/>
    <w:rsid w:val="00F019E8"/>
    <w:rsid w:val="00F03195"/>
    <w:rsid w:val="00F034B9"/>
    <w:rsid w:val="00F03629"/>
    <w:rsid w:val="00F04CCD"/>
    <w:rsid w:val="00F13F14"/>
    <w:rsid w:val="00F16AB7"/>
    <w:rsid w:val="00F22CBA"/>
    <w:rsid w:val="00F231B9"/>
    <w:rsid w:val="00F25B45"/>
    <w:rsid w:val="00F265E1"/>
    <w:rsid w:val="00F27AFE"/>
    <w:rsid w:val="00F30653"/>
    <w:rsid w:val="00F37922"/>
    <w:rsid w:val="00F40B3F"/>
    <w:rsid w:val="00F51475"/>
    <w:rsid w:val="00F60EB0"/>
    <w:rsid w:val="00F71F55"/>
    <w:rsid w:val="00F748CF"/>
    <w:rsid w:val="00F773AB"/>
    <w:rsid w:val="00F7756D"/>
    <w:rsid w:val="00F8593B"/>
    <w:rsid w:val="00F859AF"/>
    <w:rsid w:val="00F92CD9"/>
    <w:rsid w:val="00FA0F48"/>
    <w:rsid w:val="00FA18AB"/>
    <w:rsid w:val="00FA1F97"/>
    <w:rsid w:val="00FB181D"/>
    <w:rsid w:val="00FB1C80"/>
    <w:rsid w:val="00FB6099"/>
    <w:rsid w:val="00FB700C"/>
    <w:rsid w:val="00FC279E"/>
    <w:rsid w:val="00FC32E7"/>
    <w:rsid w:val="00FC6504"/>
    <w:rsid w:val="00FD37E9"/>
    <w:rsid w:val="00FD3D8B"/>
    <w:rsid w:val="00FD3E9A"/>
    <w:rsid w:val="00FD789D"/>
    <w:rsid w:val="00FE1E3C"/>
    <w:rsid w:val="00FE7875"/>
    <w:rsid w:val="00FF7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25254"/>
  <w15:docId w15:val="{4E528013-7A8F-46FD-BD53-8C2026B6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16D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4D83"/>
    <w:rPr>
      <w:color w:val="0563C1" w:themeColor="hyperlink"/>
      <w:u w:val="single"/>
    </w:rPr>
  </w:style>
  <w:style w:type="paragraph" w:styleId="ListParagraph">
    <w:name w:val="List Paragraph"/>
    <w:basedOn w:val="Normal"/>
    <w:uiPriority w:val="34"/>
    <w:qFormat/>
    <w:rsid w:val="00916D43"/>
    <w:pPr>
      <w:ind w:left="720"/>
      <w:contextualSpacing/>
    </w:pPr>
  </w:style>
  <w:style w:type="character" w:customStyle="1" w:styleId="Heading2Char">
    <w:name w:val="Heading 2 Char"/>
    <w:basedOn w:val="DefaultParagraphFont"/>
    <w:link w:val="Heading2"/>
    <w:uiPriority w:val="9"/>
    <w:rsid w:val="00916D43"/>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916D43"/>
  </w:style>
  <w:style w:type="paragraph" w:styleId="NormalWeb">
    <w:name w:val="Normal (Web)"/>
    <w:basedOn w:val="Normal"/>
    <w:uiPriority w:val="99"/>
    <w:semiHidden/>
    <w:unhideWhenUsed/>
    <w:rsid w:val="00916D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st-updated-field-heading">
    <w:name w:val="last-updated-field-heading"/>
    <w:basedOn w:val="DefaultParagraphFont"/>
    <w:rsid w:val="00916D43"/>
  </w:style>
  <w:style w:type="paragraph" w:styleId="BalloonText">
    <w:name w:val="Balloon Text"/>
    <w:basedOn w:val="Normal"/>
    <w:link w:val="BalloonTextChar"/>
    <w:uiPriority w:val="99"/>
    <w:semiHidden/>
    <w:unhideWhenUsed/>
    <w:rsid w:val="00C76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72D"/>
    <w:rPr>
      <w:rFonts w:ascii="Tahoma" w:hAnsi="Tahoma" w:cs="Tahoma"/>
      <w:sz w:val="16"/>
      <w:szCs w:val="16"/>
    </w:rPr>
  </w:style>
  <w:style w:type="paragraph" w:styleId="Header">
    <w:name w:val="header"/>
    <w:basedOn w:val="Normal"/>
    <w:link w:val="HeaderChar"/>
    <w:uiPriority w:val="99"/>
    <w:unhideWhenUsed/>
    <w:rsid w:val="00071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0B6"/>
  </w:style>
  <w:style w:type="paragraph" w:styleId="Footer">
    <w:name w:val="footer"/>
    <w:basedOn w:val="Normal"/>
    <w:link w:val="FooterChar"/>
    <w:uiPriority w:val="99"/>
    <w:unhideWhenUsed/>
    <w:rsid w:val="00071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0B6"/>
  </w:style>
  <w:style w:type="character" w:styleId="FollowedHyperlink">
    <w:name w:val="FollowedHyperlink"/>
    <w:basedOn w:val="DefaultParagraphFont"/>
    <w:uiPriority w:val="99"/>
    <w:semiHidden/>
    <w:unhideWhenUsed/>
    <w:rsid w:val="00406E58"/>
    <w:rPr>
      <w:color w:val="954F72" w:themeColor="followedHyperlink"/>
      <w:u w:val="single"/>
    </w:rPr>
  </w:style>
  <w:style w:type="paragraph" w:customStyle="1" w:styleId="Default">
    <w:name w:val="Default"/>
    <w:rsid w:val="006F5D9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9075D9"/>
    <w:rPr>
      <w:sz w:val="16"/>
      <w:szCs w:val="16"/>
    </w:rPr>
  </w:style>
  <w:style w:type="paragraph" w:styleId="CommentText">
    <w:name w:val="annotation text"/>
    <w:basedOn w:val="Normal"/>
    <w:link w:val="CommentTextChar"/>
    <w:uiPriority w:val="99"/>
    <w:semiHidden/>
    <w:unhideWhenUsed/>
    <w:rsid w:val="009075D9"/>
    <w:pPr>
      <w:spacing w:line="240" w:lineRule="auto"/>
    </w:pPr>
    <w:rPr>
      <w:sz w:val="20"/>
      <w:szCs w:val="20"/>
    </w:rPr>
  </w:style>
  <w:style w:type="character" w:customStyle="1" w:styleId="CommentTextChar">
    <w:name w:val="Comment Text Char"/>
    <w:basedOn w:val="DefaultParagraphFont"/>
    <w:link w:val="CommentText"/>
    <w:uiPriority w:val="99"/>
    <w:semiHidden/>
    <w:rsid w:val="009075D9"/>
    <w:rPr>
      <w:sz w:val="20"/>
      <w:szCs w:val="20"/>
    </w:rPr>
  </w:style>
  <w:style w:type="paragraph" w:styleId="CommentSubject">
    <w:name w:val="annotation subject"/>
    <w:basedOn w:val="CommentText"/>
    <w:next w:val="CommentText"/>
    <w:link w:val="CommentSubjectChar"/>
    <w:uiPriority w:val="99"/>
    <w:semiHidden/>
    <w:unhideWhenUsed/>
    <w:rsid w:val="009075D9"/>
    <w:rPr>
      <w:b/>
      <w:bCs/>
    </w:rPr>
  </w:style>
  <w:style w:type="character" w:customStyle="1" w:styleId="CommentSubjectChar">
    <w:name w:val="Comment Subject Char"/>
    <w:basedOn w:val="CommentTextChar"/>
    <w:link w:val="CommentSubject"/>
    <w:uiPriority w:val="99"/>
    <w:semiHidden/>
    <w:rsid w:val="009075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059630">
      <w:bodyDiv w:val="1"/>
      <w:marLeft w:val="0"/>
      <w:marRight w:val="0"/>
      <w:marTop w:val="0"/>
      <w:marBottom w:val="0"/>
      <w:divBdr>
        <w:top w:val="none" w:sz="0" w:space="0" w:color="auto"/>
        <w:left w:val="none" w:sz="0" w:space="0" w:color="auto"/>
        <w:bottom w:val="none" w:sz="0" w:space="0" w:color="auto"/>
        <w:right w:val="none" w:sz="0" w:space="0" w:color="auto"/>
      </w:divBdr>
      <w:divsChild>
        <w:div w:id="297533998">
          <w:marLeft w:val="0"/>
          <w:marRight w:val="0"/>
          <w:marTop w:val="0"/>
          <w:marBottom w:val="0"/>
          <w:divBdr>
            <w:top w:val="none" w:sz="0" w:space="0" w:color="auto"/>
            <w:left w:val="none" w:sz="0" w:space="0" w:color="auto"/>
            <w:bottom w:val="none" w:sz="0" w:space="0" w:color="auto"/>
            <w:right w:val="none" w:sz="0" w:space="0" w:color="auto"/>
          </w:divBdr>
          <w:divsChild>
            <w:div w:id="694311292">
              <w:marLeft w:val="0"/>
              <w:marRight w:val="0"/>
              <w:marTop w:val="0"/>
              <w:marBottom w:val="0"/>
              <w:divBdr>
                <w:top w:val="none" w:sz="0" w:space="0" w:color="auto"/>
                <w:left w:val="none" w:sz="0" w:space="0" w:color="auto"/>
                <w:bottom w:val="none" w:sz="0" w:space="0" w:color="auto"/>
                <w:right w:val="none" w:sz="0" w:space="0" w:color="auto"/>
              </w:divBdr>
              <w:divsChild>
                <w:div w:id="1740862790">
                  <w:marLeft w:val="0"/>
                  <w:marRight w:val="0"/>
                  <w:marTop w:val="0"/>
                  <w:marBottom w:val="0"/>
                  <w:divBdr>
                    <w:top w:val="none" w:sz="0" w:space="0" w:color="auto"/>
                    <w:left w:val="none" w:sz="0" w:space="0" w:color="auto"/>
                    <w:bottom w:val="none" w:sz="0" w:space="0" w:color="auto"/>
                    <w:right w:val="none" w:sz="0" w:space="0" w:color="auto"/>
                  </w:divBdr>
                  <w:divsChild>
                    <w:div w:id="254751653">
                      <w:marLeft w:val="0"/>
                      <w:marRight w:val="0"/>
                      <w:marTop w:val="0"/>
                      <w:marBottom w:val="0"/>
                      <w:divBdr>
                        <w:top w:val="none" w:sz="0" w:space="0" w:color="auto"/>
                        <w:left w:val="none" w:sz="0" w:space="0" w:color="auto"/>
                        <w:bottom w:val="none" w:sz="0" w:space="0" w:color="auto"/>
                        <w:right w:val="none" w:sz="0" w:space="0" w:color="auto"/>
                      </w:divBdr>
                    </w:div>
                    <w:div w:id="1473404669">
                      <w:marLeft w:val="0"/>
                      <w:marRight w:val="0"/>
                      <w:marTop w:val="0"/>
                      <w:marBottom w:val="0"/>
                      <w:divBdr>
                        <w:top w:val="none" w:sz="0" w:space="0" w:color="auto"/>
                        <w:left w:val="none" w:sz="0" w:space="0" w:color="auto"/>
                        <w:bottom w:val="none" w:sz="0" w:space="0" w:color="auto"/>
                        <w:right w:val="none" w:sz="0" w:space="0" w:color="auto"/>
                      </w:divBdr>
                    </w:div>
                    <w:div w:id="11468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04724">
          <w:marLeft w:val="0"/>
          <w:marRight w:val="0"/>
          <w:marTop w:val="0"/>
          <w:marBottom w:val="0"/>
          <w:divBdr>
            <w:top w:val="none" w:sz="0" w:space="0" w:color="auto"/>
            <w:left w:val="none" w:sz="0" w:space="0" w:color="auto"/>
            <w:bottom w:val="none" w:sz="0" w:space="0" w:color="auto"/>
            <w:right w:val="none" w:sz="0" w:space="0" w:color="auto"/>
          </w:divBdr>
          <w:divsChild>
            <w:div w:id="1157381304">
              <w:marLeft w:val="0"/>
              <w:marRight w:val="0"/>
              <w:marTop w:val="0"/>
              <w:marBottom w:val="0"/>
              <w:divBdr>
                <w:top w:val="none" w:sz="0" w:space="0" w:color="auto"/>
                <w:left w:val="none" w:sz="0" w:space="0" w:color="auto"/>
                <w:bottom w:val="none" w:sz="0" w:space="0" w:color="auto"/>
                <w:right w:val="none" w:sz="0" w:space="0" w:color="auto"/>
              </w:divBdr>
              <w:divsChild>
                <w:div w:id="734663943">
                  <w:marLeft w:val="0"/>
                  <w:marRight w:val="150"/>
                  <w:marTop w:val="0"/>
                  <w:marBottom w:val="90"/>
                  <w:divBdr>
                    <w:top w:val="none" w:sz="0" w:space="0" w:color="auto"/>
                    <w:left w:val="none" w:sz="0" w:space="0" w:color="auto"/>
                    <w:bottom w:val="none" w:sz="0" w:space="0" w:color="auto"/>
                    <w:right w:val="none" w:sz="0" w:space="0" w:color="auto"/>
                  </w:divBdr>
                  <w:divsChild>
                    <w:div w:id="373428643">
                      <w:marLeft w:val="0"/>
                      <w:marRight w:val="0"/>
                      <w:marTop w:val="0"/>
                      <w:marBottom w:val="0"/>
                      <w:divBdr>
                        <w:top w:val="none" w:sz="0" w:space="0" w:color="auto"/>
                        <w:left w:val="none" w:sz="0" w:space="0" w:color="auto"/>
                        <w:bottom w:val="none" w:sz="0" w:space="0" w:color="auto"/>
                        <w:right w:val="none" w:sz="0" w:space="0" w:color="auto"/>
                      </w:divBdr>
                      <w:divsChild>
                        <w:div w:id="75262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804355">
              <w:marLeft w:val="0"/>
              <w:marRight w:val="0"/>
              <w:marTop w:val="0"/>
              <w:marBottom w:val="0"/>
              <w:divBdr>
                <w:top w:val="none" w:sz="0" w:space="0" w:color="auto"/>
                <w:left w:val="none" w:sz="0" w:space="0" w:color="auto"/>
                <w:bottom w:val="none" w:sz="0" w:space="0" w:color="auto"/>
                <w:right w:val="none" w:sz="0" w:space="0" w:color="auto"/>
              </w:divBdr>
              <w:divsChild>
                <w:div w:id="664288136">
                  <w:marLeft w:val="0"/>
                  <w:marRight w:val="0"/>
                  <w:marTop w:val="0"/>
                  <w:marBottom w:val="0"/>
                  <w:divBdr>
                    <w:top w:val="none" w:sz="0" w:space="0" w:color="auto"/>
                    <w:left w:val="none" w:sz="0" w:space="0" w:color="auto"/>
                    <w:bottom w:val="none" w:sz="0" w:space="0" w:color="auto"/>
                    <w:right w:val="none" w:sz="0" w:space="0" w:color="auto"/>
                  </w:divBdr>
                  <w:divsChild>
                    <w:div w:id="1996761422">
                      <w:marLeft w:val="0"/>
                      <w:marRight w:val="0"/>
                      <w:marTop w:val="0"/>
                      <w:marBottom w:val="0"/>
                      <w:divBdr>
                        <w:top w:val="none" w:sz="0" w:space="0" w:color="auto"/>
                        <w:left w:val="none" w:sz="0" w:space="0" w:color="auto"/>
                        <w:bottom w:val="none" w:sz="0" w:space="0" w:color="auto"/>
                        <w:right w:val="none" w:sz="0" w:space="0" w:color="auto"/>
                      </w:divBdr>
                      <w:divsChild>
                        <w:div w:id="8260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84963">
              <w:marLeft w:val="0"/>
              <w:marRight w:val="0"/>
              <w:marTop w:val="0"/>
              <w:marBottom w:val="0"/>
              <w:divBdr>
                <w:top w:val="none" w:sz="0" w:space="0" w:color="auto"/>
                <w:left w:val="none" w:sz="0" w:space="0" w:color="auto"/>
                <w:bottom w:val="none" w:sz="0" w:space="0" w:color="auto"/>
                <w:right w:val="none" w:sz="0" w:space="0" w:color="auto"/>
              </w:divBdr>
              <w:divsChild>
                <w:div w:id="20397833">
                  <w:marLeft w:val="0"/>
                  <w:marRight w:val="150"/>
                  <w:marTop w:val="0"/>
                  <w:marBottom w:val="90"/>
                  <w:divBdr>
                    <w:top w:val="none" w:sz="0" w:space="0" w:color="auto"/>
                    <w:left w:val="none" w:sz="0" w:space="0" w:color="auto"/>
                    <w:bottom w:val="none" w:sz="0" w:space="0" w:color="auto"/>
                    <w:right w:val="none" w:sz="0" w:space="0" w:color="auto"/>
                  </w:divBdr>
                  <w:divsChild>
                    <w:div w:id="1310131737">
                      <w:marLeft w:val="0"/>
                      <w:marRight w:val="0"/>
                      <w:marTop w:val="0"/>
                      <w:marBottom w:val="0"/>
                      <w:divBdr>
                        <w:top w:val="none" w:sz="0" w:space="0" w:color="auto"/>
                        <w:left w:val="none" w:sz="0" w:space="0" w:color="auto"/>
                        <w:bottom w:val="none" w:sz="0" w:space="0" w:color="auto"/>
                        <w:right w:val="none" w:sz="0" w:space="0" w:color="auto"/>
                      </w:divBdr>
                      <w:divsChild>
                        <w:div w:id="84012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16118">
              <w:marLeft w:val="0"/>
              <w:marRight w:val="0"/>
              <w:marTop w:val="0"/>
              <w:marBottom w:val="0"/>
              <w:divBdr>
                <w:top w:val="none" w:sz="0" w:space="0" w:color="auto"/>
                <w:left w:val="none" w:sz="0" w:space="0" w:color="auto"/>
                <w:bottom w:val="none" w:sz="0" w:space="0" w:color="auto"/>
                <w:right w:val="none" w:sz="0" w:space="0" w:color="auto"/>
              </w:divBdr>
              <w:divsChild>
                <w:div w:id="1981306177">
                  <w:marLeft w:val="0"/>
                  <w:marRight w:val="0"/>
                  <w:marTop w:val="0"/>
                  <w:marBottom w:val="0"/>
                  <w:divBdr>
                    <w:top w:val="none" w:sz="0" w:space="0" w:color="auto"/>
                    <w:left w:val="none" w:sz="0" w:space="0" w:color="auto"/>
                    <w:bottom w:val="none" w:sz="0" w:space="0" w:color="auto"/>
                    <w:right w:val="none" w:sz="0" w:space="0" w:color="auto"/>
                  </w:divBdr>
                  <w:divsChild>
                    <w:div w:id="265314103">
                      <w:marLeft w:val="0"/>
                      <w:marRight w:val="0"/>
                      <w:marTop w:val="0"/>
                      <w:marBottom w:val="0"/>
                      <w:divBdr>
                        <w:top w:val="none" w:sz="0" w:space="0" w:color="auto"/>
                        <w:left w:val="none" w:sz="0" w:space="0" w:color="auto"/>
                        <w:bottom w:val="none" w:sz="0" w:space="0" w:color="auto"/>
                        <w:right w:val="none" w:sz="0" w:space="0" w:color="auto"/>
                      </w:divBdr>
                      <w:divsChild>
                        <w:div w:id="175238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64034">
              <w:marLeft w:val="0"/>
              <w:marRight w:val="0"/>
              <w:marTop w:val="0"/>
              <w:marBottom w:val="0"/>
              <w:divBdr>
                <w:top w:val="none" w:sz="0" w:space="0" w:color="auto"/>
                <w:left w:val="none" w:sz="0" w:space="0" w:color="auto"/>
                <w:bottom w:val="none" w:sz="0" w:space="0" w:color="auto"/>
                <w:right w:val="none" w:sz="0" w:space="0" w:color="auto"/>
              </w:divBdr>
              <w:divsChild>
                <w:div w:id="2031103413">
                  <w:marLeft w:val="0"/>
                  <w:marRight w:val="150"/>
                  <w:marTop w:val="0"/>
                  <w:marBottom w:val="90"/>
                  <w:divBdr>
                    <w:top w:val="none" w:sz="0" w:space="0" w:color="auto"/>
                    <w:left w:val="none" w:sz="0" w:space="0" w:color="auto"/>
                    <w:bottom w:val="none" w:sz="0" w:space="0" w:color="auto"/>
                    <w:right w:val="none" w:sz="0" w:space="0" w:color="auto"/>
                  </w:divBdr>
                  <w:divsChild>
                    <w:div w:id="1289778534">
                      <w:marLeft w:val="0"/>
                      <w:marRight w:val="0"/>
                      <w:marTop w:val="0"/>
                      <w:marBottom w:val="0"/>
                      <w:divBdr>
                        <w:top w:val="none" w:sz="0" w:space="0" w:color="auto"/>
                        <w:left w:val="none" w:sz="0" w:space="0" w:color="auto"/>
                        <w:bottom w:val="none" w:sz="0" w:space="0" w:color="auto"/>
                        <w:right w:val="none" w:sz="0" w:space="0" w:color="auto"/>
                      </w:divBdr>
                      <w:divsChild>
                        <w:div w:id="77077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65775">
              <w:marLeft w:val="0"/>
              <w:marRight w:val="0"/>
              <w:marTop w:val="0"/>
              <w:marBottom w:val="0"/>
              <w:divBdr>
                <w:top w:val="none" w:sz="0" w:space="0" w:color="auto"/>
                <w:left w:val="none" w:sz="0" w:space="0" w:color="auto"/>
                <w:bottom w:val="none" w:sz="0" w:space="0" w:color="auto"/>
                <w:right w:val="none" w:sz="0" w:space="0" w:color="auto"/>
              </w:divBdr>
              <w:divsChild>
                <w:div w:id="794524666">
                  <w:marLeft w:val="0"/>
                  <w:marRight w:val="0"/>
                  <w:marTop w:val="0"/>
                  <w:marBottom w:val="0"/>
                  <w:divBdr>
                    <w:top w:val="none" w:sz="0" w:space="0" w:color="auto"/>
                    <w:left w:val="none" w:sz="0" w:space="0" w:color="auto"/>
                    <w:bottom w:val="none" w:sz="0" w:space="0" w:color="auto"/>
                    <w:right w:val="none" w:sz="0" w:space="0" w:color="auto"/>
                  </w:divBdr>
                  <w:divsChild>
                    <w:div w:id="916475217">
                      <w:marLeft w:val="0"/>
                      <w:marRight w:val="0"/>
                      <w:marTop w:val="0"/>
                      <w:marBottom w:val="0"/>
                      <w:divBdr>
                        <w:top w:val="none" w:sz="0" w:space="0" w:color="auto"/>
                        <w:left w:val="none" w:sz="0" w:space="0" w:color="auto"/>
                        <w:bottom w:val="none" w:sz="0" w:space="0" w:color="auto"/>
                        <w:right w:val="none" w:sz="0" w:space="0" w:color="auto"/>
                      </w:divBdr>
                      <w:divsChild>
                        <w:div w:id="8859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052940">
              <w:marLeft w:val="0"/>
              <w:marRight w:val="0"/>
              <w:marTop w:val="0"/>
              <w:marBottom w:val="0"/>
              <w:divBdr>
                <w:top w:val="none" w:sz="0" w:space="0" w:color="auto"/>
                <w:left w:val="none" w:sz="0" w:space="0" w:color="auto"/>
                <w:bottom w:val="none" w:sz="0" w:space="0" w:color="auto"/>
                <w:right w:val="none" w:sz="0" w:space="0" w:color="auto"/>
              </w:divBdr>
              <w:divsChild>
                <w:div w:id="1022123564">
                  <w:marLeft w:val="0"/>
                  <w:marRight w:val="150"/>
                  <w:marTop w:val="0"/>
                  <w:marBottom w:val="90"/>
                  <w:divBdr>
                    <w:top w:val="none" w:sz="0" w:space="0" w:color="auto"/>
                    <w:left w:val="none" w:sz="0" w:space="0" w:color="auto"/>
                    <w:bottom w:val="none" w:sz="0" w:space="0" w:color="auto"/>
                    <w:right w:val="none" w:sz="0" w:space="0" w:color="auto"/>
                  </w:divBdr>
                  <w:divsChild>
                    <w:div w:id="249773412">
                      <w:marLeft w:val="0"/>
                      <w:marRight w:val="0"/>
                      <w:marTop w:val="0"/>
                      <w:marBottom w:val="0"/>
                      <w:divBdr>
                        <w:top w:val="none" w:sz="0" w:space="0" w:color="auto"/>
                        <w:left w:val="none" w:sz="0" w:space="0" w:color="auto"/>
                        <w:bottom w:val="none" w:sz="0" w:space="0" w:color="auto"/>
                        <w:right w:val="none" w:sz="0" w:space="0" w:color="auto"/>
                      </w:divBdr>
                      <w:divsChild>
                        <w:div w:id="14206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355370">
              <w:marLeft w:val="0"/>
              <w:marRight w:val="0"/>
              <w:marTop w:val="0"/>
              <w:marBottom w:val="0"/>
              <w:divBdr>
                <w:top w:val="none" w:sz="0" w:space="0" w:color="auto"/>
                <w:left w:val="none" w:sz="0" w:space="0" w:color="auto"/>
                <w:bottom w:val="none" w:sz="0" w:space="0" w:color="auto"/>
                <w:right w:val="none" w:sz="0" w:space="0" w:color="auto"/>
              </w:divBdr>
              <w:divsChild>
                <w:div w:id="1666740048">
                  <w:marLeft w:val="0"/>
                  <w:marRight w:val="0"/>
                  <w:marTop w:val="0"/>
                  <w:marBottom w:val="0"/>
                  <w:divBdr>
                    <w:top w:val="none" w:sz="0" w:space="0" w:color="auto"/>
                    <w:left w:val="none" w:sz="0" w:space="0" w:color="auto"/>
                    <w:bottom w:val="none" w:sz="0" w:space="0" w:color="auto"/>
                    <w:right w:val="none" w:sz="0" w:space="0" w:color="auto"/>
                  </w:divBdr>
                  <w:divsChild>
                    <w:div w:id="17586822">
                      <w:marLeft w:val="0"/>
                      <w:marRight w:val="0"/>
                      <w:marTop w:val="0"/>
                      <w:marBottom w:val="0"/>
                      <w:divBdr>
                        <w:top w:val="none" w:sz="0" w:space="0" w:color="auto"/>
                        <w:left w:val="none" w:sz="0" w:space="0" w:color="auto"/>
                        <w:bottom w:val="none" w:sz="0" w:space="0" w:color="auto"/>
                        <w:right w:val="none" w:sz="0" w:space="0" w:color="auto"/>
                      </w:divBdr>
                      <w:divsChild>
                        <w:div w:id="20522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274641">
              <w:marLeft w:val="0"/>
              <w:marRight w:val="0"/>
              <w:marTop w:val="0"/>
              <w:marBottom w:val="0"/>
              <w:divBdr>
                <w:top w:val="none" w:sz="0" w:space="0" w:color="auto"/>
                <w:left w:val="none" w:sz="0" w:space="0" w:color="auto"/>
                <w:bottom w:val="none" w:sz="0" w:space="0" w:color="auto"/>
                <w:right w:val="none" w:sz="0" w:space="0" w:color="auto"/>
              </w:divBdr>
              <w:divsChild>
                <w:div w:id="2088183099">
                  <w:marLeft w:val="0"/>
                  <w:marRight w:val="150"/>
                  <w:marTop w:val="0"/>
                  <w:marBottom w:val="90"/>
                  <w:divBdr>
                    <w:top w:val="none" w:sz="0" w:space="0" w:color="auto"/>
                    <w:left w:val="none" w:sz="0" w:space="0" w:color="auto"/>
                    <w:bottom w:val="none" w:sz="0" w:space="0" w:color="auto"/>
                    <w:right w:val="none" w:sz="0" w:space="0" w:color="auto"/>
                  </w:divBdr>
                  <w:divsChild>
                    <w:div w:id="510875000">
                      <w:marLeft w:val="0"/>
                      <w:marRight w:val="0"/>
                      <w:marTop w:val="0"/>
                      <w:marBottom w:val="0"/>
                      <w:divBdr>
                        <w:top w:val="none" w:sz="0" w:space="0" w:color="auto"/>
                        <w:left w:val="none" w:sz="0" w:space="0" w:color="auto"/>
                        <w:bottom w:val="none" w:sz="0" w:space="0" w:color="auto"/>
                        <w:right w:val="none" w:sz="0" w:space="0" w:color="auto"/>
                      </w:divBdr>
                      <w:divsChild>
                        <w:div w:id="83769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862349">
              <w:marLeft w:val="0"/>
              <w:marRight w:val="0"/>
              <w:marTop w:val="0"/>
              <w:marBottom w:val="0"/>
              <w:divBdr>
                <w:top w:val="none" w:sz="0" w:space="0" w:color="auto"/>
                <w:left w:val="none" w:sz="0" w:space="0" w:color="auto"/>
                <w:bottom w:val="none" w:sz="0" w:space="0" w:color="auto"/>
                <w:right w:val="none" w:sz="0" w:space="0" w:color="auto"/>
              </w:divBdr>
              <w:divsChild>
                <w:div w:id="1400246572">
                  <w:marLeft w:val="0"/>
                  <w:marRight w:val="0"/>
                  <w:marTop w:val="0"/>
                  <w:marBottom w:val="0"/>
                  <w:divBdr>
                    <w:top w:val="none" w:sz="0" w:space="0" w:color="auto"/>
                    <w:left w:val="none" w:sz="0" w:space="0" w:color="auto"/>
                    <w:bottom w:val="none" w:sz="0" w:space="0" w:color="auto"/>
                    <w:right w:val="none" w:sz="0" w:space="0" w:color="auto"/>
                  </w:divBdr>
                  <w:divsChild>
                    <w:div w:id="2122340057">
                      <w:marLeft w:val="0"/>
                      <w:marRight w:val="0"/>
                      <w:marTop w:val="0"/>
                      <w:marBottom w:val="0"/>
                      <w:divBdr>
                        <w:top w:val="none" w:sz="0" w:space="0" w:color="auto"/>
                        <w:left w:val="none" w:sz="0" w:space="0" w:color="auto"/>
                        <w:bottom w:val="none" w:sz="0" w:space="0" w:color="auto"/>
                        <w:right w:val="none" w:sz="0" w:space="0" w:color="auto"/>
                      </w:divBdr>
                      <w:divsChild>
                        <w:div w:id="11355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166031">
              <w:marLeft w:val="0"/>
              <w:marRight w:val="0"/>
              <w:marTop w:val="0"/>
              <w:marBottom w:val="0"/>
              <w:divBdr>
                <w:top w:val="none" w:sz="0" w:space="0" w:color="auto"/>
                <w:left w:val="none" w:sz="0" w:space="0" w:color="auto"/>
                <w:bottom w:val="none" w:sz="0" w:space="0" w:color="auto"/>
                <w:right w:val="none" w:sz="0" w:space="0" w:color="auto"/>
              </w:divBdr>
              <w:divsChild>
                <w:div w:id="919172449">
                  <w:marLeft w:val="0"/>
                  <w:marRight w:val="150"/>
                  <w:marTop w:val="0"/>
                  <w:marBottom w:val="90"/>
                  <w:divBdr>
                    <w:top w:val="none" w:sz="0" w:space="0" w:color="auto"/>
                    <w:left w:val="none" w:sz="0" w:space="0" w:color="auto"/>
                    <w:bottom w:val="none" w:sz="0" w:space="0" w:color="auto"/>
                    <w:right w:val="none" w:sz="0" w:space="0" w:color="auto"/>
                  </w:divBdr>
                  <w:divsChild>
                    <w:div w:id="201863790">
                      <w:marLeft w:val="0"/>
                      <w:marRight w:val="0"/>
                      <w:marTop w:val="0"/>
                      <w:marBottom w:val="0"/>
                      <w:divBdr>
                        <w:top w:val="none" w:sz="0" w:space="0" w:color="auto"/>
                        <w:left w:val="none" w:sz="0" w:space="0" w:color="auto"/>
                        <w:bottom w:val="none" w:sz="0" w:space="0" w:color="auto"/>
                        <w:right w:val="none" w:sz="0" w:space="0" w:color="auto"/>
                      </w:divBdr>
                      <w:divsChild>
                        <w:div w:id="3755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801167">
              <w:marLeft w:val="0"/>
              <w:marRight w:val="0"/>
              <w:marTop w:val="0"/>
              <w:marBottom w:val="0"/>
              <w:divBdr>
                <w:top w:val="none" w:sz="0" w:space="0" w:color="auto"/>
                <w:left w:val="none" w:sz="0" w:space="0" w:color="auto"/>
                <w:bottom w:val="none" w:sz="0" w:space="0" w:color="auto"/>
                <w:right w:val="none" w:sz="0" w:space="0" w:color="auto"/>
              </w:divBdr>
              <w:divsChild>
                <w:div w:id="921065305">
                  <w:marLeft w:val="0"/>
                  <w:marRight w:val="0"/>
                  <w:marTop w:val="0"/>
                  <w:marBottom w:val="0"/>
                  <w:divBdr>
                    <w:top w:val="none" w:sz="0" w:space="0" w:color="auto"/>
                    <w:left w:val="none" w:sz="0" w:space="0" w:color="auto"/>
                    <w:bottom w:val="none" w:sz="0" w:space="0" w:color="auto"/>
                    <w:right w:val="none" w:sz="0" w:space="0" w:color="auto"/>
                  </w:divBdr>
                  <w:divsChild>
                    <w:div w:id="659189259">
                      <w:marLeft w:val="0"/>
                      <w:marRight w:val="0"/>
                      <w:marTop w:val="0"/>
                      <w:marBottom w:val="0"/>
                      <w:divBdr>
                        <w:top w:val="none" w:sz="0" w:space="0" w:color="auto"/>
                        <w:left w:val="none" w:sz="0" w:space="0" w:color="auto"/>
                        <w:bottom w:val="none" w:sz="0" w:space="0" w:color="auto"/>
                        <w:right w:val="none" w:sz="0" w:space="0" w:color="auto"/>
                      </w:divBdr>
                      <w:divsChild>
                        <w:div w:id="41729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810490">
              <w:marLeft w:val="0"/>
              <w:marRight w:val="0"/>
              <w:marTop w:val="0"/>
              <w:marBottom w:val="0"/>
              <w:divBdr>
                <w:top w:val="none" w:sz="0" w:space="0" w:color="auto"/>
                <w:left w:val="none" w:sz="0" w:space="0" w:color="auto"/>
                <w:bottom w:val="none" w:sz="0" w:space="0" w:color="auto"/>
                <w:right w:val="none" w:sz="0" w:space="0" w:color="auto"/>
              </w:divBdr>
              <w:divsChild>
                <w:div w:id="2093621326">
                  <w:marLeft w:val="0"/>
                  <w:marRight w:val="150"/>
                  <w:marTop w:val="0"/>
                  <w:marBottom w:val="90"/>
                  <w:divBdr>
                    <w:top w:val="none" w:sz="0" w:space="0" w:color="auto"/>
                    <w:left w:val="none" w:sz="0" w:space="0" w:color="auto"/>
                    <w:bottom w:val="none" w:sz="0" w:space="0" w:color="auto"/>
                    <w:right w:val="none" w:sz="0" w:space="0" w:color="auto"/>
                  </w:divBdr>
                  <w:divsChild>
                    <w:div w:id="1039204418">
                      <w:marLeft w:val="0"/>
                      <w:marRight w:val="0"/>
                      <w:marTop w:val="0"/>
                      <w:marBottom w:val="0"/>
                      <w:divBdr>
                        <w:top w:val="none" w:sz="0" w:space="0" w:color="auto"/>
                        <w:left w:val="none" w:sz="0" w:space="0" w:color="auto"/>
                        <w:bottom w:val="none" w:sz="0" w:space="0" w:color="auto"/>
                        <w:right w:val="none" w:sz="0" w:space="0" w:color="auto"/>
                      </w:divBdr>
                      <w:divsChild>
                        <w:div w:id="5201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418281">
              <w:marLeft w:val="0"/>
              <w:marRight w:val="0"/>
              <w:marTop w:val="0"/>
              <w:marBottom w:val="0"/>
              <w:divBdr>
                <w:top w:val="none" w:sz="0" w:space="0" w:color="auto"/>
                <w:left w:val="none" w:sz="0" w:space="0" w:color="auto"/>
                <w:bottom w:val="none" w:sz="0" w:space="0" w:color="auto"/>
                <w:right w:val="none" w:sz="0" w:space="0" w:color="auto"/>
              </w:divBdr>
              <w:divsChild>
                <w:div w:id="1101800198">
                  <w:marLeft w:val="0"/>
                  <w:marRight w:val="0"/>
                  <w:marTop w:val="0"/>
                  <w:marBottom w:val="0"/>
                  <w:divBdr>
                    <w:top w:val="none" w:sz="0" w:space="0" w:color="auto"/>
                    <w:left w:val="none" w:sz="0" w:space="0" w:color="auto"/>
                    <w:bottom w:val="none" w:sz="0" w:space="0" w:color="auto"/>
                    <w:right w:val="none" w:sz="0" w:space="0" w:color="auto"/>
                  </w:divBdr>
                  <w:divsChild>
                    <w:div w:id="627245741">
                      <w:marLeft w:val="0"/>
                      <w:marRight w:val="0"/>
                      <w:marTop w:val="0"/>
                      <w:marBottom w:val="0"/>
                      <w:divBdr>
                        <w:top w:val="none" w:sz="0" w:space="0" w:color="auto"/>
                        <w:left w:val="none" w:sz="0" w:space="0" w:color="auto"/>
                        <w:bottom w:val="none" w:sz="0" w:space="0" w:color="auto"/>
                        <w:right w:val="none" w:sz="0" w:space="0" w:color="auto"/>
                      </w:divBdr>
                      <w:divsChild>
                        <w:div w:id="108943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29174">
              <w:marLeft w:val="0"/>
              <w:marRight w:val="0"/>
              <w:marTop w:val="0"/>
              <w:marBottom w:val="0"/>
              <w:divBdr>
                <w:top w:val="none" w:sz="0" w:space="0" w:color="auto"/>
                <w:left w:val="none" w:sz="0" w:space="0" w:color="auto"/>
                <w:bottom w:val="none" w:sz="0" w:space="0" w:color="auto"/>
                <w:right w:val="none" w:sz="0" w:space="0" w:color="auto"/>
              </w:divBdr>
              <w:divsChild>
                <w:div w:id="716393262">
                  <w:marLeft w:val="0"/>
                  <w:marRight w:val="150"/>
                  <w:marTop w:val="0"/>
                  <w:marBottom w:val="90"/>
                  <w:divBdr>
                    <w:top w:val="none" w:sz="0" w:space="0" w:color="auto"/>
                    <w:left w:val="none" w:sz="0" w:space="0" w:color="auto"/>
                    <w:bottom w:val="none" w:sz="0" w:space="0" w:color="auto"/>
                    <w:right w:val="none" w:sz="0" w:space="0" w:color="auto"/>
                  </w:divBdr>
                  <w:divsChild>
                    <w:div w:id="906498394">
                      <w:marLeft w:val="0"/>
                      <w:marRight w:val="0"/>
                      <w:marTop w:val="0"/>
                      <w:marBottom w:val="0"/>
                      <w:divBdr>
                        <w:top w:val="none" w:sz="0" w:space="0" w:color="auto"/>
                        <w:left w:val="none" w:sz="0" w:space="0" w:color="auto"/>
                        <w:bottom w:val="none" w:sz="0" w:space="0" w:color="auto"/>
                        <w:right w:val="none" w:sz="0" w:space="0" w:color="auto"/>
                      </w:divBdr>
                      <w:divsChild>
                        <w:div w:id="2131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17388">
              <w:marLeft w:val="0"/>
              <w:marRight w:val="0"/>
              <w:marTop w:val="0"/>
              <w:marBottom w:val="0"/>
              <w:divBdr>
                <w:top w:val="none" w:sz="0" w:space="0" w:color="auto"/>
                <w:left w:val="none" w:sz="0" w:space="0" w:color="auto"/>
                <w:bottom w:val="none" w:sz="0" w:space="0" w:color="auto"/>
                <w:right w:val="none" w:sz="0" w:space="0" w:color="auto"/>
              </w:divBdr>
              <w:divsChild>
                <w:div w:id="1766270216">
                  <w:marLeft w:val="0"/>
                  <w:marRight w:val="0"/>
                  <w:marTop w:val="0"/>
                  <w:marBottom w:val="0"/>
                  <w:divBdr>
                    <w:top w:val="none" w:sz="0" w:space="0" w:color="auto"/>
                    <w:left w:val="none" w:sz="0" w:space="0" w:color="auto"/>
                    <w:bottom w:val="none" w:sz="0" w:space="0" w:color="auto"/>
                    <w:right w:val="none" w:sz="0" w:space="0" w:color="auto"/>
                  </w:divBdr>
                  <w:divsChild>
                    <w:div w:id="811100650">
                      <w:marLeft w:val="0"/>
                      <w:marRight w:val="0"/>
                      <w:marTop w:val="0"/>
                      <w:marBottom w:val="0"/>
                      <w:divBdr>
                        <w:top w:val="none" w:sz="0" w:space="0" w:color="auto"/>
                        <w:left w:val="none" w:sz="0" w:space="0" w:color="auto"/>
                        <w:bottom w:val="none" w:sz="0" w:space="0" w:color="auto"/>
                        <w:right w:val="none" w:sz="0" w:space="0" w:color="auto"/>
                      </w:divBdr>
                      <w:divsChild>
                        <w:div w:id="65969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93832">
              <w:marLeft w:val="0"/>
              <w:marRight w:val="0"/>
              <w:marTop w:val="0"/>
              <w:marBottom w:val="0"/>
              <w:divBdr>
                <w:top w:val="none" w:sz="0" w:space="0" w:color="auto"/>
                <w:left w:val="none" w:sz="0" w:space="0" w:color="auto"/>
                <w:bottom w:val="none" w:sz="0" w:space="0" w:color="auto"/>
                <w:right w:val="none" w:sz="0" w:space="0" w:color="auto"/>
              </w:divBdr>
              <w:divsChild>
                <w:div w:id="162625720">
                  <w:marLeft w:val="0"/>
                  <w:marRight w:val="150"/>
                  <w:marTop w:val="0"/>
                  <w:marBottom w:val="90"/>
                  <w:divBdr>
                    <w:top w:val="none" w:sz="0" w:space="0" w:color="auto"/>
                    <w:left w:val="none" w:sz="0" w:space="0" w:color="auto"/>
                    <w:bottom w:val="none" w:sz="0" w:space="0" w:color="auto"/>
                    <w:right w:val="none" w:sz="0" w:space="0" w:color="auto"/>
                  </w:divBdr>
                  <w:divsChild>
                    <w:div w:id="2145612184">
                      <w:marLeft w:val="0"/>
                      <w:marRight w:val="0"/>
                      <w:marTop w:val="0"/>
                      <w:marBottom w:val="0"/>
                      <w:divBdr>
                        <w:top w:val="none" w:sz="0" w:space="0" w:color="auto"/>
                        <w:left w:val="none" w:sz="0" w:space="0" w:color="auto"/>
                        <w:bottom w:val="none" w:sz="0" w:space="0" w:color="auto"/>
                        <w:right w:val="none" w:sz="0" w:space="0" w:color="auto"/>
                      </w:divBdr>
                      <w:divsChild>
                        <w:div w:id="15796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455141">
              <w:marLeft w:val="0"/>
              <w:marRight w:val="0"/>
              <w:marTop w:val="0"/>
              <w:marBottom w:val="0"/>
              <w:divBdr>
                <w:top w:val="none" w:sz="0" w:space="0" w:color="auto"/>
                <w:left w:val="none" w:sz="0" w:space="0" w:color="auto"/>
                <w:bottom w:val="none" w:sz="0" w:space="0" w:color="auto"/>
                <w:right w:val="none" w:sz="0" w:space="0" w:color="auto"/>
              </w:divBdr>
              <w:divsChild>
                <w:div w:id="1318651128">
                  <w:marLeft w:val="0"/>
                  <w:marRight w:val="0"/>
                  <w:marTop w:val="0"/>
                  <w:marBottom w:val="0"/>
                  <w:divBdr>
                    <w:top w:val="none" w:sz="0" w:space="0" w:color="auto"/>
                    <w:left w:val="none" w:sz="0" w:space="0" w:color="auto"/>
                    <w:bottom w:val="none" w:sz="0" w:space="0" w:color="auto"/>
                    <w:right w:val="none" w:sz="0" w:space="0" w:color="auto"/>
                  </w:divBdr>
                  <w:divsChild>
                    <w:div w:id="1585069372">
                      <w:marLeft w:val="0"/>
                      <w:marRight w:val="0"/>
                      <w:marTop w:val="0"/>
                      <w:marBottom w:val="0"/>
                      <w:divBdr>
                        <w:top w:val="none" w:sz="0" w:space="0" w:color="auto"/>
                        <w:left w:val="none" w:sz="0" w:space="0" w:color="auto"/>
                        <w:bottom w:val="none" w:sz="0" w:space="0" w:color="auto"/>
                        <w:right w:val="none" w:sz="0" w:space="0" w:color="auto"/>
                      </w:divBdr>
                      <w:divsChild>
                        <w:div w:id="10062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49721">
              <w:marLeft w:val="0"/>
              <w:marRight w:val="0"/>
              <w:marTop w:val="0"/>
              <w:marBottom w:val="0"/>
              <w:divBdr>
                <w:top w:val="none" w:sz="0" w:space="0" w:color="auto"/>
                <w:left w:val="none" w:sz="0" w:space="0" w:color="auto"/>
                <w:bottom w:val="none" w:sz="0" w:space="0" w:color="auto"/>
                <w:right w:val="none" w:sz="0" w:space="0" w:color="auto"/>
              </w:divBdr>
              <w:divsChild>
                <w:div w:id="1660042326">
                  <w:marLeft w:val="0"/>
                  <w:marRight w:val="150"/>
                  <w:marTop w:val="0"/>
                  <w:marBottom w:val="90"/>
                  <w:divBdr>
                    <w:top w:val="none" w:sz="0" w:space="0" w:color="auto"/>
                    <w:left w:val="none" w:sz="0" w:space="0" w:color="auto"/>
                    <w:bottom w:val="none" w:sz="0" w:space="0" w:color="auto"/>
                    <w:right w:val="none" w:sz="0" w:space="0" w:color="auto"/>
                  </w:divBdr>
                  <w:divsChild>
                    <w:div w:id="492069267">
                      <w:marLeft w:val="0"/>
                      <w:marRight w:val="0"/>
                      <w:marTop w:val="0"/>
                      <w:marBottom w:val="0"/>
                      <w:divBdr>
                        <w:top w:val="none" w:sz="0" w:space="0" w:color="auto"/>
                        <w:left w:val="none" w:sz="0" w:space="0" w:color="auto"/>
                        <w:bottom w:val="none" w:sz="0" w:space="0" w:color="auto"/>
                        <w:right w:val="none" w:sz="0" w:space="0" w:color="auto"/>
                      </w:divBdr>
                      <w:divsChild>
                        <w:div w:id="60273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636417">
              <w:marLeft w:val="0"/>
              <w:marRight w:val="0"/>
              <w:marTop w:val="0"/>
              <w:marBottom w:val="0"/>
              <w:divBdr>
                <w:top w:val="none" w:sz="0" w:space="0" w:color="auto"/>
                <w:left w:val="none" w:sz="0" w:space="0" w:color="auto"/>
                <w:bottom w:val="none" w:sz="0" w:space="0" w:color="auto"/>
                <w:right w:val="none" w:sz="0" w:space="0" w:color="auto"/>
              </w:divBdr>
              <w:divsChild>
                <w:div w:id="1952543461">
                  <w:marLeft w:val="0"/>
                  <w:marRight w:val="0"/>
                  <w:marTop w:val="0"/>
                  <w:marBottom w:val="0"/>
                  <w:divBdr>
                    <w:top w:val="none" w:sz="0" w:space="0" w:color="auto"/>
                    <w:left w:val="none" w:sz="0" w:space="0" w:color="auto"/>
                    <w:bottom w:val="none" w:sz="0" w:space="0" w:color="auto"/>
                    <w:right w:val="none" w:sz="0" w:space="0" w:color="auto"/>
                  </w:divBdr>
                  <w:divsChild>
                    <w:div w:id="560210002">
                      <w:marLeft w:val="0"/>
                      <w:marRight w:val="0"/>
                      <w:marTop w:val="0"/>
                      <w:marBottom w:val="0"/>
                      <w:divBdr>
                        <w:top w:val="none" w:sz="0" w:space="0" w:color="auto"/>
                        <w:left w:val="none" w:sz="0" w:space="0" w:color="auto"/>
                        <w:bottom w:val="none" w:sz="0" w:space="0" w:color="auto"/>
                        <w:right w:val="none" w:sz="0" w:space="0" w:color="auto"/>
                      </w:divBdr>
                      <w:divsChild>
                        <w:div w:id="130504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849829">
              <w:marLeft w:val="0"/>
              <w:marRight w:val="0"/>
              <w:marTop w:val="0"/>
              <w:marBottom w:val="0"/>
              <w:divBdr>
                <w:top w:val="none" w:sz="0" w:space="0" w:color="auto"/>
                <w:left w:val="none" w:sz="0" w:space="0" w:color="auto"/>
                <w:bottom w:val="none" w:sz="0" w:space="0" w:color="auto"/>
                <w:right w:val="none" w:sz="0" w:space="0" w:color="auto"/>
              </w:divBdr>
              <w:divsChild>
                <w:div w:id="153490952">
                  <w:marLeft w:val="0"/>
                  <w:marRight w:val="150"/>
                  <w:marTop w:val="0"/>
                  <w:marBottom w:val="90"/>
                  <w:divBdr>
                    <w:top w:val="none" w:sz="0" w:space="0" w:color="auto"/>
                    <w:left w:val="none" w:sz="0" w:space="0" w:color="auto"/>
                    <w:bottom w:val="none" w:sz="0" w:space="0" w:color="auto"/>
                    <w:right w:val="none" w:sz="0" w:space="0" w:color="auto"/>
                  </w:divBdr>
                  <w:divsChild>
                    <w:div w:id="293487474">
                      <w:marLeft w:val="0"/>
                      <w:marRight w:val="0"/>
                      <w:marTop w:val="0"/>
                      <w:marBottom w:val="0"/>
                      <w:divBdr>
                        <w:top w:val="none" w:sz="0" w:space="0" w:color="auto"/>
                        <w:left w:val="none" w:sz="0" w:space="0" w:color="auto"/>
                        <w:bottom w:val="none" w:sz="0" w:space="0" w:color="auto"/>
                        <w:right w:val="none" w:sz="0" w:space="0" w:color="auto"/>
                      </w:divBdr>
                      <w:divsChild>
                        <w:div w:id="212075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671941">
              <w:marLeft w:val="0"/>
              <w:marRight w:val="0"/>
              <w:marTop w:val="0"/>
              <w:marBottom w:val="0"/>
              <w:divBdr>
                <w:top w:val="none" w:sz="0" w:space="0" w:color="auto"/>
                <w:left w:val="none" w:sz="0" w:space="0" w:color="auto"/>
                <w:bottom w:val="none" w:sz="0" w:space="0" w:color="auto"/>
                <w:right w:val="none" w:sz="0" w:space="0" w:color="auto"/>
              </w:divBdr>
              <w:divsChild>
                <w:div w:id="1726417056">
                  <w:marLeft w:val="0"/>
                  <w:marRight w:val="0"/>
                  <w:marTop w:val="0"/>
                  <w:marBottom w:val="0"/>
                  <w:divBdr>
                    <w:top w:val="none" w:sz="0" w:space="0" w:color="auto"/>
                    <w:left w:val="none" w:sz="0" w:space="0" w:color="auto"/>
                    <w:bottom w:val="none" w:sz="0" w:space="0" w:color="auto"/>
                    <w:right w:val="none" w:sz="0" w:space="0" w:color="auto"/>
                  </w:divBdr>
                  <w:divsChild>
                    <w:div w:id="1954357339">
                      <w:marLeft w:val="0"/>
                      <w:marRight w:val="0"/>
                      <w:marTop w:val="0"/>
                      <w:marBottom w:val="0"/>
                      <w:divBdr>
                        <w:top w:val="none" w:sz="0" w:space="0" w:color="auto"/>
                        <w:left w:val="none" w:sz="0" w:space="0" w:color="auto"/>
                        <w:bottom w:val="none" w:sz="0" w:space="0" w:color="auto"/>
                        <w:right w:val="none" w:sz="0" w:space="0" w:color="auto"/>
                      </w:divBdr>
                      <w:divsChild>
                        <w:div w:id="7380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034371">
              <w:marLeft w:val="0"/>
              <w:marRight w:val="0"/>
              <w:marTop w:val="0"/>
              <w:marBottom w:val="0"/>
              <w:divBdr>
                <w:top w:val="none" w:sz="0" w:space="0" w:color="auto"/>
                <w:left w:val="none" w:sz="0" w:space="0" w:color="auto"/>
                <w:bottom w:val="none" w:sz="0" w:space="0" w:color="auto"/>
                <w:right w:val="none" w:sz="0" w:space="0" w:color="auto"/>
              </w:divBdr>
              <w:divsChild>
                <w:div w:id="1443959445">
                  <w:marLeft w:val="0"/>
                  <w:marRight w:val="150"/>
                  <w:marTop w:val="0"/>
                  <w:marBottom w:val="90"/>
                  <w:divBdr>
                    <w:top w:val="none" w:sz="0" w:space="0" w:color="auto"/>
                    <w:left w:val="none" w:sz="0" w:space="0" w:color="auto"/>
                    <w:bottom w:val="none" w:sz="0" w:space="0" w:color="auto"/>
                    <w:right w:val="none" w:sz="0" w:space="0" w:color="auto"/>
                  </w:divBdr>
                  <w:divsChild>
                    <w:div w:id="744186352">
                      <w:marLeft w:val="0"/>
                      <w:marRight w:val="0"/>
                      <w:marTop w:val="0"/>
                      <w:marBottom w:val="0"/>
                      <w:divBdr>
                        <w:top w:val="none" w:sz="0" w:space="0" w:color="auto"/>
                        <w:left w:val="none" w:sz="0" w:space="0" w:color="auto"/>
                        <w:bottom w:val="none" w:sz="0" w:space="0" w:color="auto"/>
                        <w:right w:val="none" w:sz="0" w:space="0" w:color="auto"/>
                      </w:divBdr>
                      <w:divsChild>
                        <w:div w:id="183561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099017">
              <w:marLeft w:val="0"/>
              <w:marRight w:val="0"/>
              <w:marTop w:val="0"/>
              <w:marBottom w:val="0"/>
              <w:divBdr>
                <w:top w:val="none" w:sz="0" w:space="0" w:color="auto"/>
                <w:left w:val="none" w:sz="0" w:space="0" w:color="auto"/>
                <w:bottom w:val="none" w:sz="0" w:space="0" w:color="auto"/>
                <w:right w:val="none" w:sz="0" w:space="0" w:color="auto"/>
              </w:divBdr>
              <w:divsChild>
                <w:div w:id="857239145">
                  <w:marLeft w:val="0"/>
                  <w:marRight w:val="0"/>
                  <w:marTop w:val="0"/>
                  <w:marBottom w:val="0"/>
                  <w:divBdr>
                    <w:top w:val="none" w:sz="0" w:space="0" w:color="auto"/>
                    <w:left w:val="none" w:sz="0" w:space="0" w:color="auto"/>
                    <w:bottom w:val="none" w:sz="0" w:space="0" w:color="auto"/>
                    <w:right w:val="none" w:sz="0" w:space="0" w:color="auto"/>
                  </w:divBdr>
                  <w:divsChild>
                    <w:div w:id="1811824559">
                      <w:marLeft w:val="0"/>
                      <w:marRight w:val="0"/>
                      <w:marTop w:val="0"/>
                      <w:marBottom w:val="0"/>
                      <w:divBdr>
                        <w:top w:val="none" w:sz="0" w:space="0" w:color="auto"/>
                        <w:left w:val="none" w:sz="0" w:space="0" w:color="auto"/>
                        <w:bottom w:val="none" w:sz="0" w:space="0" w:color="auto"/>
                        <w:right w:val="none" w:sz="0" w:space="0" w:color="auto"/>
                      </w:divBdr>
                      <w:divsChild>
                        <w:div w:id="213143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020450">
              <w:marLeft w:val="0"/>
              <w:marRight w:val="0"/>
              <w:marTop w:val="0"/>
              <w:marBottom w:val="0"/>
              <w:divBdr>
                <w:top w:val="none" w:sz="0" w:space="0" w:color="auto"/>
                <w:left w:val="none" w:sz="0" w:space="0" w:color="auto"/>
                <w:bottom w:val="none" w:sz="0" w:space="0" w:color="auto"/>
                <w:right w:val="none" w:sz="0" w:space="0" w:color="auto"/>
              </w:divBdr>
              <w:divsChild>
                <w:div w:id="1142625051">
                  <w:marLeft w:val="0"/>
                  <w:marRight w:val="150"/>
                  <w:marTop w:val="0"/>
                  <w:marBottom w:val="90"/>
                  <w:divBdr>
                    <w:top w:val="none" w:sz="0" w:space="0" w:color="auto"/>
                    <w:left w:val="none" w:sz="0" w:space="0" w:color="auto"/>
                    <w:bottom w:val="none" w:sz="0" w:space="0" w:color="auto"/>
                    <w:right w:val="none" w:sz="0" w:space="0" w:color="auto"/>
                  </w:divBdr>
                  <w:divsChild>
                    <w:div w:id="1336226998">
                      <w:marLeft w:val="0"/>
                      <w:marRight w:val="0"/>
                      <w:marTop w:val="0"/>
                      <w:marBottom w:val="0"/>
                      <w:divBdr>
                        <w:top w:val="none" w:sz="0" w:space="0" w:color="auto"/>
                        <w:left w:val="none" w:sz="0" w:space="0" w:color="auto"/>
                        <w:bottom w:val="none" w:sz="0" w:space="0" w:color="auto"/>
                        <w:right w:val="none" w:sz="0" w:space="0" w:color="auto"/>
                      </w:divBdr>
                      <w:divsChild>
                        <w:div w:id="13223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199030">
              <w:marLeft w:val="0"/>
              <w:marRight w:val="0"/>
              <w:marTop w:val="0"/>
              <w:marBottom w:val="0"/>
              <w:divBdr>
                <w:top w:val="none" w:sz="0" w:space="0" w:color="auto"/>
                <w:left w:val="none" w:sz="0" w:space="0" w:color="auto"/>
                <w:bottom w:val="none" w:sz="0" w:space="0" w:color="auto"/>
                <w:right w:val="none" w:sz="0" w:space="0" w:color="auto"/>
              </w:divBdr>
              <w:divsChild>
                <w:div w:id="1223567389">
                  <w:marLeft w:val="0"/>
                  <w:marRight w:val="0"/>
                  <w:marTop w:val="0"/>
                  <w:marBottom w:val="0"/>
                  <w:divBdr>
                    <w:top w:val="none" w:sz="0" w:space="0" w:color="auto"/>
                    <w:left w:val="none" w:sz="0" w:space="0" w:color="auto"/>
                    <w:bottom w:val="none" w:sz="0" w:space="0" w:color="auto"/>
                    <w:right w:val="none" w:sz="0" w:space="0" w:color="auto"/>
                  </w:divBdr>
                  <w:divsChild>
                    <w:div w:id="364445758">
                      <w:marLeft w:val="0"/>
                      <w:marRight w:val="0"/>
                      <w:marTop w:val="0"/>
                      <w:marBottom w:val="0"/>
                      <w:divBdr>
                        <w:top w:val="none" w:sz="0" w:space="0" w:color="auto"/>
                        <w:left w:val="none" w:sz="0" w:space="0" w:color="auto"/>
                        <w:bottom w:val="none" w:sz="0" w:space="0" w:color="auto"/>
                        <w:right w:val="none" w:sz="0" w:space="0" w:color="auto"/>
                      </w:divBdr>
                      <w:divsChild>
                        <w:div w:id="183475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57691">
              <w:marLeft w:val="0"/>
              <w:marRight w:val="0"/>
              <w:marTop w:val="0"/>
              <w:marBottom w:val="0"/>
              <w:divBdr>
                <w:top w:val="none" w:sz="0" w:space="0" w:color="auto"/>
                <w:left w:val="none" w:sz="0" w:space="0" w:color="auto"/>
                <w:bottom w:val="none" w:sz="0" w:space="0" w:color="auto"/>
                <w:right w:val="none" w:sz="0" w:space="0" w:color="auto"/>
              </w:divBdr>
              <w:divsChild>
                <w:div w:id="1899780501">
                  <w:marLeft w:val="0"/>
                  <w:marRight w:val="150"/>
                  <w:marTop w:val="0"/>
                  <w:marBottom w:val="90"/>
                  <w:divBdr>
                    <w:top w:val="none" w:sz="0" w:space="0" w:color="auto"/>
                    <w:left w:val="none" w:sz="0" w:space="0" w:color="auto"/>
                    <w:bottom w:val="none" w:sz="0" w:space="0" w:color="auto"/>
                    <w:right w:val="none" w:sz="0" w:space="0" w:color="auto"/>
                  </w:divBdr>
                  <w:divsChild>
                    <w:div w:id="1926332364">
                      <w:marLeft w:val="0"/>
                      <w:marRight w:val="0"/>
                      <w:marTop w:val="0"/>
                      <w:marBottom w:val="0"/>
                      <w:divBdr>
                        <w:top w:val="none" w:sz="0" w:space="0" w:color="auto"/>
                        <w:left w:val="none" w:sz="0" w:space="0" w:color="auto"/>
                        <w:bottom w:val="none" w:sz="0" w:space="0" w:color="auto"/>
                        <w:right w:val="none" w:sz="0" w:space="0" w:color="auto"/>
                      </w:divBdr>
                      <w:divsChild>
                        <w:div w:id="14498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053106">
              <w:marLeft w:val="0"/>
              <w:marRight w:val="0"/>
              <w:marTop w:val="0"/>
              <w:marBottom w:val="0"/>
              <w:divBdr>
                <w:top w:val="none" w:sz="0" w:space="0" w:color="auto"/>
                <w:left w:val="none" w:sz="0" w:space="0" w:color="auto"/>
                <w:bottom w:val="none" w:sz="0" w:space="0" w:color="auto"/>
                <w:right w:val="none" w:sz="0" w:space="0" w:color="auto"/>
              </w:divBdr>
              <w:divsChild>
                <w:div w:id="911087166">
                  <w:marLeft w:val="0"/>
                  <w:marRight w:val="0"/>
                  <w:marTop w:val="0"/>
                  <w:marBottom w:val="0"/>
                  <w:divBdr>
                    <w:top w:val="none" w:sz="0" w:space="0" w:color="auto"/>
                    <w:left w:val="none" w:sz="0" w:space="0" w:color="auto"/>
                    <w:bottom w:val="none" w:sz="0" w:space="0" w:color="auto"/>
                    <w:right w:val="none" w:sz="0" w:space="0" w:color="auto"/>
                  </w:divBdr>
                  <w:divsChild>
                    <w:div w:id="1312904933">
                      <w:marLeft w:val="0"/>
                      <w:marRight w:val="0"/>
                      <w:marTop w:val="0"/>
                      <w:marBottom w:val="0"/>
                      <w:divBdr>
                        <w:top w:val="none" w:sz="0" w:space="0" w:color="auto"/>
                        <w:left w:val="none" w:sz="0" w:space="0" w:color="auto"/>
                        <w:bottom w:val="none" w:sz="0" w:space="0" w:color="auto"/>
                        <w:right w:val="none" w:sz="0" w:space="0" w:color="auto"/>
                      </w:divBdr>
                      <w:divsChild>
                        <w:div w:id="12158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287405">
              <w:marLeft w:val="0"/>
              <w:marRight w:val="0"/>
              <w:marTop w:val="0"/>
              <w:marBottom w:val="0"/>
              <w:divBdr>
                <w:top w:val="none" w:sz="0" w:space="0" w:color="auto"/>
                <w:left w:val="none" w:sz="0" w:space="0" w:color="auto"/>
                <w:bottom w:val="none" w:sz="0" w:space="0" w:color="auto"/>
                <w:right w:val="none" w:sz="0" w:space="0" w:color="auto"/>
              </w:divBdr>
              <w:divsChild>
                <w:div w:id="1018580406">
                  <w:marLeft w:val="0"/>
                  <w:marRight w:val="150"/>
                  <w:marTop w:val="0"/>
                  <w:marBottom w:val="90"/>
                  <w:divBdr>
                    <w:top w:val="none" w:sz="0" w:space="0" w:color="auto"/>
                    <w:left w:val="none" w:sz="0" w:space="0" w:color="auto"/>
                    <w:bottom w:val="none" w:sz="0" w:space="0" w:color="auto"/>
                    <w:right w:val="none" w:sz="0" w:space="0" w:color="auto"/>
                  </w:divBdr>
                  <w:divsChild>
                    <w:div w:id="1642534164">
                      <w:marLeft w:val="0"/>
                      <w:marRight w:val="0"/>
                      <w:marTop w:val="0"/>
                      <w:marBottom w:val="0"/>
                      <w:divBdr>
                        <w:top w:val="none" w:sz="0" w:space="0" w:color="auto"/>
                        <w:left w:val="none" w:sz="0" w:space="0" w:color="auto"/>
                        <w:bottom w:val="none" w:sz="0" w:space="0" w:color="auto"/>
                        <w:right w:val="none" w:sz="0" w:space="0" w:color="auto"/>
                      </w:divBdr>
                      <w:divsChild>
                        <w:div w:id="117545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878783">
              <w:marLeft w:val="0"/>
              <w:marRight w:val="0"/>
              <w:marTop w:val="0"/>
              <w:marBottom w:val="0"/>
              <w:divBdr>
                <w:top w:val="none" w:sz="0" w:space="0" w:color="auto"/>
                <w:left w:val="none" w:sz="0" w:space="0" w:color="auto"/>
                <w:bottom w:val="none" w:sz="0" w:space="0" w:color="auto"/>
                <w:right w:val="none" w:sz="0" w:space="0" w:color="auto"/>
              </w:divBdr>
              <w:divsChild>
                <w:div w:id="1427068308">
                  <w:marLeft w:val="0"/>
                  <w:marRight w:val="0"/>
                  <w:marTop w:val="0"/>
                  <w:marBottom w:val="0"/>
                  <w:divBdr>
                    <w:top w:val="none" w:sz="0" w:space="0" w:color="auto"/>
                    <w:left w:val="none" w:sz="0" w:space="0" w:color="auto"/>
                    <w:bottom w:val="none" w:sz="0" w:space="0" w:color="auto"/>
                    <w:right w:val="none" w:sz="0" w:space="0" w:color="auto"/>
                  </w:divBdr>
                  <w:divsChild>
                    <w:div w:id="436870825">
                      <w:marLeft w:val="0"/>
                      <w:marRight w:val="0"/>
                      <w:marTop w:val="0"/>
                      <w:marBottom w:val="0"/>
                      <w:divBdr>
                        <w:top w:val="none" w:sz="0" w:space="0" w:color="auto"/>
                        <w:left w:val="none" w:sz="0" w:space="0" w:color="auto"/>
                        <w:bottom w:val="none" w:sz="0" w:space="0" w:color="auto"/>
                        <w:right w:val="none" w:sz="0" w:space="0" w:color="auto"/>
                      </w:divBdr>
                      <w:divsChild>
                        <w:div w:id="197389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792185">
              <w:marLeft w:val="0"/>
              <w:marRight w:val="0"/>
              <w:marTop w:val="0"/>
              <w:marBottom w:val="0"/>
              <w:divBdr>
                <w:top w:val="none" w:sz="0" w:space="0" w:color="auto"/>
                <w:left w:val="none" w:sz="0" w:space="0" w:color="auto"/>
                <w:bottom w:val="none" w:sz="0" w:space="0" w:color="auto"/>
                <w:right w:val="none" w:sz="0" w:space="0" w:color="auto"/>
              </w:divBdr>
              <w:divsChild>
                <w:div w:id="1302731071">
                  <w:marLeft w:val="0"/>
                  <w:marRight w:val="150"/>
                  <w:marTop w:val="0"/>
                  <w:marBottom w:val="90"/>
                  <w:divBdr>
                    <w:top w:val="none" w:sz="0" w:space="0" w:color="auto"/>
                    <w:left w:val="none" w:sz="0" w:space="0" w:color="auto"/>
                    <w:bottom w:val="none" w:sz="0" w:space="0" w:color="auto"/>
                    <w:right w:val="none" w:sz="0" w:space="0" w:color="auto"/>
                  </w:divBdr>
                  <w:divsChild>
                    <w:div w:id="732700880">
                      <w:marLeft w:val="0"/>
                      <w:marRight w:val="0"/>
                      <w:marTop w:val="0"/>
                      <w:marBottom w:val="0"/>
                      <w:divBdr>
                        <w:top w:val="none" w:sz="0" w:space="0" w:color="auto"/>
                        <w:left w:val="none" w:sz="0" w:space="0" w:color="auto"/>
                        <w:bottom w:val="none" w:sz="0" w:space="0" w:color="auto"/>
                        <w:right w:val="none" w:sz="0" w:space="0" w:color="auto"/>
                      </w:divBdr>
                      <w:divsChild>
                        <w:div w:id="21160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005094">
              <w:marLeft w:val="0"/>
              <w:marRight w:val="0"/>
              <w:marTop w:val="0"/>
              <w:marBottom w:val="0"/>
              <w:divBdr>
                <w:top w:val="none" w:sz="0" w:space="0" w:color="auto"/>
                <w:left w:val="none" w:sz="0" w:space="0" w:color="auto"/>
                <w:bottom w:val="none" w:sz="0" w:space="0" w:color="auto"/>
                <w:right w:val="none" w:sz="0" w:space="0" w:color="auto"/>
              </w:divBdr>
              <w:divsChild>
                <w:div w:id="1431047484">
                  <w:marLeft w:val="0"/>
                  <w:marRight w:val="0"/>
                  <w:marTop w:val="0"/>
                  <w:marBottom w:val="0"/>
                  <w:divBdr>
                    <w:top w:val="none" w:sz="0" w:space="0" w:color="auto"/>
                    <w:left w:val="none" w:sz="0" w:space="0" w:color="auto"/>
                    <w:bottom w:val="none" w:sz="0" w:space="0" w:color="auto"/>
                    <w:right w:val="none" w:sz="0" w:space="0" w:color="auto"/>
                  </w:divBdr>
                  <w:divsChild>
                    <w:div w:id="1877695083">
                      <w:marLeft w:val="0"/>
                      <w:marRight w:val="0"/>
                      <w:marTop w:val="0"/>
                      <w:marBottom w:val="0"/>
                      <w:divBdr>
                        <w:top w:val="none" w:sz="0" w:space="0" w:color="auto"/>
                        <w:left w:val="none" w:sz="0" w:space="0" w:color="auto"/>
                        <w:bottom w:val="none" w:sz="0" w:space="0" w:color="auto"/>
                        <w:right w:val="none" w:sz="0" w:space="0" w:color="auto"/>
                      </w:divBdr>
                      <w:divsChild>
                        <w:div w:id="40765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517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gpis.org/" TargetMode="External"/><Relationship Id="rId13" Type="http://schemas.openxmlformats.org/officeDocument/2006/relationships/hyperlink" Target="http://www.jpgis.org"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pgi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pgis.org" TargetMode="Externa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www.marketsandmarkets.com/PressReleases/predictive-analytics.as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attelle.org/our-work/consumer-industrial/consumer-products/food-beverage" TargetMode="Externa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0705D-E23B-429F-9D86-EC239DA3D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4693</Words>
  <Characters>26755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 Beckers</dc:creator>
  <cp:lastModifiedBy>John Hnatio</cp:lastModifiedBy>
  <cp:revision>4</cp:revision>
  <cp:lastPrinted>2015-05-12T18:05:00Z</cp:lastPrinted>
  <dcterms:created xsi:type="dcterms:W3CDTF">2015-05-24T18:34:00Z</dcterms:created>
  <dcterms:modified xsi:type="dcterms:W3CDTF">2015-07-22T20:18:00Z</dcterms:modified>
</cp:coreProperties>
</file>