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F5233D">
      <w:r>
        <w:t>GMA EXHIBIT 12:</w:t>
      </w:r>
      <w:r w:rsidRPr="00F5233D">
        <w:t xml:space="preserve"> Title 1</w:t>
      </w:r>
      <w:r>
        <w:t>8 USC §§ 1341, 1343- Mail Fraud</w:t>
      </w:r>
    </w:p>
    <w:p w:rsidR="00F5233D" w:rsidRDefault="00F5233D">
      <w:hyperlink r:id="rId4" w:history="1">
        <w:r w:rsidRPr="00312FA2">
          <w:rPr>
            <w:rStyle w:val="Hyperlink"/>
          </w:rPr>
          <w:t>https://www.law.cornell.edu/uscode/text/18/1341</w:t>
        </w:r>
      </w:hyperlink>
      <w:r>
        <w:t xml:space="preserve"> </w:t>
      </w:r>
      <w:bookmarkStart w:id="0" w:name="_GoBack"/>
      <w:bookmarkEnd w:id="0"/>
    </w:p>
    <w:sectPr w:rsidR="00F5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3D"/>
    <w:rsid w:val="002F6307"/>
    <w:rsid w:val="00F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4606-5EA9-43A4-A394-D382B81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2015-05-11T15:25:00Z</dcterms:created>
  <dcterms:modified xsi:type="dcterms:W3CDTF">2015-05-11T15:26:00Z</dcterms:modified>
</cp:coreProperties>
</file>