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B" w:rsidRDefault="002F2E6B">
      <w:r>
        <w:t>UCC EXHIBIT 10</w:t>
      </w:r>
    </w:p>
    <w:p w:rsidR="00F8214F" w:rsidRDefault="002F2E6B">
      <w:bookmarkStart w:id="0" w:name="_GoBack"/>
      <w:bookmarkEnd w:id="0"/>
      <w:r w:rsidRPr="002F2E6B">
        <w:t>18 U.S. Code § 1905 - Disclosure of confidential information generally</w:t>
      </w:r>
    </w:p>
    <w:p w:rsidR="002F2E6B" w:rsidRDefault="002F2E6B">
      <w:hyperlink r:id="rId4" w:history="1">
        <w:r w:rsidRPr="00615E9C">
          <w:rPr>
            <w:rStyle w:val="Hyperlink"/>
          </w:rPr>
          <w:t>https://www.law.cornell.edu/uscode/text/18/1905</w:t>
        </w:r>
      </w:hyperlink>
      <w:r>
        <w:t xml:space="preserve"> </w:t>
      </w:r>
    </w:p>
    <w:sectPr w:rsidR="002F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B"/>
    <w:rsid w:val="002F2E6B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471BA-B7E5-4D3B-86D5-DBCDA12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2015-04-28T18:51:00Z</dcterms:created>
  <dcterms:modified xsi:type="dcterms:W3CDTF">2015-04-28T18:51:00Z</dcterms:modified>
</cp:coreProperties>
</file>