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EB" w:rsidRPr="001769EB" w:rsidRDefault="001769EB" w:rsidP="001769EB">
      <w:pPr>
        <w:tabs>
          <w:tab w:val="left" w:pos="810"/>
        </w:tabs>
        <w:spacing w:after="0" w:line="240" w:lineRule="auto"/>
        <w:ind w:left="1170" w:hanging="1170"/>
        <w:contextualSpacing/>
        <w:jc w:val="center"/>
        <w:rPr>
          <w:rFonts w:ascii="Calibri" w:eastAsia="Calibri" w:hAnsi="Calibri" w:cs="Times New Roman"/>
          <w:u w:val="single"/>
        </w:rPr>
      </w:pPr>
      <w:r w:rsidRPr="001769EB">
        <w:rPr>
          <w:rFonts w:ascii="Calibri" w:eastAsia="Calibri" w:hAnsi="Calibri" w:cs="Times New Roman"/>
          <w:u w:val="single"/>
        </w:rPr>
        <w:t>SWORN STATEMENT OF MR. BRUCE BECKER AND DR. JOHN HNATIO</w:t>
      </w:r>
    </w:p>
    <w:p w:rsidR="001769EB" w:rsidRPr="001769EB" w:rsidRDefault="001769EB" w:rsidP="001769EB">
      <w:pPr>
        <w:tabs>
          <w:tab w:val="left" w:pos="810"/>
        </w:tabs>
        <w:spacing w:after="0" w:line="240" w:lineRule="auto"/>
        <w:ind w:left="1170" w:hanging="1170"/>
        <w:contextualSpacing/>
        <w:rPr>
          <w:rFonts w:ascii="Calibri" w:eastAsia="Calibri" w:hAnsi="Calibri" w:cs="Times New Roman"/>
        </w:rPr>
      </w:pPr>
      <w:r w:rsidRPr="001769EB">
        <w:rPr>
          <w:rFonts w:ascii="Calibri" w:eastAsia="Calibri" w:hAnsi="Calibri" w:cs="Times New Roman"/>
        </w:rPr>
        <w:t xml:space="preserve"> </w:t>
      </w:r>
    </w:p>
    <w:p w:rsidR="001769EB" w:rsidRPr="001769EB" w:rsidRDefault="001769EB" w:rsidP="001769EB">
      <w:pPr>
        <w:tabs>
          <w:tab w:val="left" w:pos="0"/>
        </w:tabs>
        <w:spacing w:after="0" w:line="240" w:lineRule="auto"/>
        <w:contextualSpacing/>
        <w:rPr>
          <w:rFonts w:ascii="Calibri" w:eastAsia="Calibri" w:hAnsi="Calibri" w:cs="Times New Roman"/>
        </w:rPr>
      </w:pPr>
      <w:r w:rsidRPr="001769EB">
        <w:rPr>
          <w:rFonts w:ascii="Calibri" w:eastAsia="Calibri" w:hAnsi="Calibri" w:cs="Times New Roman"/>
        </w:rPr>
        <w:t>On October 2, 2012, immediately following a “go-to-meeting” I, Bruce Becker, and I, John Hnatio, participated in a telephone conversation with Mr. Jody Menikheim, the leader of the Food and Drug Administration’s Food Defense Team.  During that conversation we (on behalf of FoodQuestTQ LLC) offered Mr. Menikheim and the FDA a $1.00 (US) per year license fee for FDA government personnel to use our copyrighted research, patented ideas and trade secrets for under a food only field of use license.  Mr. Menikheim assured us that he would take the proposition to his superiors in the FDA.  No one at the FDA ever responded to the offer.</w:t>
      </w:r>
    </w:p>
    <w:p w:rsidR="001769EB" w:rsidRPr="001769EB" w:rsidRDefault="001769EB" w:rsidP="001769EB">
      <w:pPr>
        <w:tabs>
          <w:tab w:val="left" w:pos="0"/>
        </w:tabs>
        <w:spacing w:after="0" w:line="240" w:lineRule="auto"/>
        <w:contextualSpacing/>
        <w:rPr>
          <w:rFonts w:ascii="Calibri" w:eastAsia="Calibri" w:hAnsi="Calibri" w:cs="Times New Roman"/>
        </w:rPr>
      </w:pPr>
    </w:p>
    <w:p w:rsidR="001769EB" w:rsidRPr="001769EB" w:rsidRDefault="001769EB" w:rsidP="001769EB">
      <w:pPr>
        <w:tabs>
          <w:tab w:val="left" w:pos="0"/>
        </w:tabs>
        <w:spacing w:after="0" w:line="240" w:lineRule="auto"/>
        <w:contextualSpacing/>
        <w:rPr>
          <w:rFonts w:ascii="Calibri" w:eastAsia="Calibri" w:hAnsi="Calibri" w:cs="Times New Roman"/>
        </w:rPr>
      </w:pPr>
      <w:r w:rsidRPr="001769EB">
        <w:rPr>
          <w:rFonts w:ascii="Calibri" w:eastAsia="Calibri" w:hAnsi="Calibri" w:cs="Times New Roman"/>
        </w:rPr>
        <w:t xml:space="preserve">During the same conversation, Mr. Menikheim stated that while the FDA and FoodQuestTQ tools were designed to accomplish the same purpose, the FDA was not competing with FoodQuestTQ because the FDA duplicate tools were “not as sophisticated” as those being sold by FoodQuestTQ LLC.  </w:t>
      </w:r>
    </w:p>
    <w:p w:rsidR="001769EB" w:rsidRPr="001769EB" w:rsidRDefault="001769EB" w:rsidP="001769EB">
      <w:pPr>
        <w:tabs>
          <w:tab w:val="left" w:pos="0"/>
        </w:tabs>
        <w:spacing w:after="0" w:line="240" w:lineRule="auto"/>
        <w:contextualSpacing/>
        <w:rPr>
          <w:rFonts w:ascii="Calibri" w:eastAsia="Calibri" w:hAnsi="Calibri" w:cs="Times New Roman"/>
        </w:rPr>
      </w:pPr>
    </w:p>
    <w:p w:rsidR="001769EB" w:rsidRPr="001769EB" w:rsidRDefault="001769EB" w:rsidP="001769EB">
      <w:pPr>
        <w:tabs>
          <w:tab w:val="left" w:pos="0"/>
        </w:tabs>
        <w:spacing w:after="0" w:line="240" w:lineRule="auto"/>
        <w:contextualSpacing/>
        <w:rPr>
          <w:rFonts w:ascii="Calibri" w:eastAsia="Calibri" w:hAnsi="Calibri" w:cs="Times New Roman"/>
        </w:rPr>
      </w:pPr>
    </w:p>
    <w:p w:rsidR="001769EB" w:rsidRPr="001769EB" w:rsidRDefault="001769EB" w:rsidP="001769EB">
      <w:pPr>
        <w:tabs>
          <w:tab w:val="left" w:pos="0"/>
        </w:tabs>
        <w:spacing w:after="0" w:line="240" w:lineRule="auto"/>
        <w:contextualSpacing/>
        <w:rPr>
          <w:rFonts w:ascii="Calibri" w:eastAsia="Calibri" w:hAnsi="Calibri" w:cs="Times New Roman"/>
        </w:rPr>
      </w:pPr>
    </w:p>
    <w:p w:rsidR="001769EB" w:rsidRPr="001769EB" w:rsidRDefault="001769EB" w:rsidP="001769EB">
      <w:pPr>
        <w:tabs>
          <w:tab w:val="left" w:pos="0"/>
        </w:tabs>
        <w:spacing w:after="0" w:line="240" w:lineRule="auto"/>
        <w:contextualSpacing/>
        <w:rPr>
          <w:rFonts w:ascii="Calibri" w:eastAsia="Calibri" w:hAnsi="Calibri" w:cs="Times New Roman"/>
        </w:rPr>
      </w:pPr>
      <w:r w:rsidRPr="001769EB">
        <w:rPr>
          <w:rFonts w:ascii="Calibri" w:eastAsia="Calibri" w:hAnsi="Calibri" w:cs="Times New Roman"/>
        </w:rPr>
        <w:t xml:space="preserve">Bruce Becker                              </w:t>
      </w:r>
      <w:r w:rsidRPr="001769EB">
        <w:rPr>
          <w:rFonts w:ascii="Calibri" w:eastAsia="Calibri" w:hAnsi="Calibri" w:cs="Times New Roman"/>
        </w:rPr>
        <w:tab/>
      </w:r>
      <w:r w:rsidRPr="001769EB">
        <w:rPr>
          <w:rFonts w:ascii="Calibri" w:eastAsia="Calibri" w:hAnsi="Calibri" w:cs="Times New Roman"/>
        </w:rPr>
        <w:tab/>
      </w:r>
      <w:r w:rsidRPr="001769EB">
        <w:rPr>
          <w:rFonts w:ascii="Calibri" w:eastAsia="Calibri" w:hAnsi="Calibri" w:cs="Times New Roman"/>
        </w:rPr>
        <w:tab/>
      </w:r>
      <w:bookmarkStart w:id="0" w:name="_GoBack"/>
      <w:bookmarkEnd w:id="0"/>
      <w:r w:rsidRPr="001769EB">
        <w:rPr>
          <w:rFonts w:ascii="Calibri" w:eastAsia="Calibri" w:hAnsi="Calibri" w:cs="Times New Roman"/>
        </w:rPr>
        <w:tab/>
      </w:r>
      <w:r w:rsidRPr="001769EB">
        <w:rPr>
          <w:rFonts w:ascii="Calibri" w:eastAsia="Calibri" w:hAnsi="Calibri" w:cs="Times New Roman"/>
        </w:rPr>
        <w:tab/>
        <w:t>John Hnatio</w:t>
      </w:r>
    </w:p>
    <w:p w:rsidR="001769EB" w:rsidRPr="001769EB" w:rsidRDefault="001769EB" w:rsidP="001769EB">
      <w:pPr>
        <w:tabs>
          <w:tab w:val="left" w:pos="0"/>
        </w:tabs>
        <w:spacing w:after="0" w:line="240" w:lineRule="auto"/>
        <w:contextualSpacing/>
        <w:rPr>
          <w:rFonts w:ascii="Calibri" w:eastAsia="Calibri" w:hAnsi="Calibri" w:cs="Times New Roman"/>
        </w:rPr>
      </w:pPr>
      <w:r w:rsidRPr="001769EB">
        <w:rPr>
          <w:rFonts w:ascii="Calibri" w:eastAsia="Calibri" w:hAnsi="Calibri" w:cs="Times New Roman"/>
        </w:rPr>
        <w:t xml:space="preserve">President                                    </w:t>
      </w:r>
      <w:r w:rsidRPr="001769EB">
        <w:rPr>
          <w:rFonts w:ascii="Calibri" w:eastAsia="Calibri" w:hAnsi="Calibri" w:cs="Times New Roman"/>
        </w:rPr>
        <w:tab/>
      </w:r>
      <w:r w:rsidRPr="001769EB">
        <w:rPr>
          <w:rFonts w:ascii="Calibri" w:eastAsia="Calibri" w:hAnsi="Calibri" w:cs="Times New Roman"/>
        </w:rPr>
        <w:tab/>
      </w:r>
      <w:r w:rsidRPr="001769EB">
        <w:rPr>
          <w:rFonts w:ascii="Calibri" w:eastAsia="Calibri" w:hAnsi="Calibri" w:cs="Times New Roman"/>
        </w:rPr>
        <w:tab/>
      </w:r>
      <w:r w:rsidRPr="001769EB">
        <w:rPr>
          <w:rFonts w:ascii="Calibri" w:eastAsia="Calibri" w:hAnsi="Calibri" w:cs="Times New Roman"/>
        </w:rPr>
        <w:tab/>
      </w:r>
      <w:r w:rsidRPr="001769EB">
        <w:rPr>
          <w:rFonts w:ascii="Calibri" w:eastAsia="Calibri" w:hAnsi="Calibri" w:cs="Times New Roman"/>
        </w:rPr>
        <w:tab/>
        <w:t xml:space="preserve">Chief Science Officer </w:t>
      </w:r>
    </w:p>
    <w:p w:rsidR="001769EB" w:rsidRPr="001769EB" w:rsidRDefault="001769EB" w:rsidP="001769EB">
      <w:pPr>
        <w:tabs>
          <w:tab w:val="left" w:pos="0"/>
        </w:tabs>
        <w:spacing w:after="0" w:line="240" w:lineRule="auto"/>
        <w:contextualSpacing/>
        <w:rPr>
          <w:rFonts w:ascii="Calibri" w:eastAsia="Calibri" w:hAnsi="Calibri" w:cs="Times New Roman"/>
        </w:rPr>
      </w:pPr>
      <w:r w:rsidRPr="001769EB">
        <w:rPr>
          <w:rFonts w:ascii="Calibri" w:eastAsia="Calibri" w:hAnsi="Calibri" w:cs="Times New Roman"/>
        </w:rPr>
        <w:t xml:space="preserve">FoodQuestTQ                            </w:t>
      </w:r>
      <w:r w:rsidRPr="001769EB">
        <w:rPr>
          <w:rFonts w:ascii="Calibri" w:eastAsia="Calibri" w:hAnsi="Calibri" w:cs="Times New Roman"/>
        </w:rPr>
        <w:tab/>
      </w:r>
      <w:r w:rsidRPr="001769EB">
        <w:rPr>
          <w:rFonts w:ascii="Calibri" w:eastAsia="Calibri" w:hAnsi="Calibri" w:cs="Times New Roman"/>
        </w:rPr>
        <w:tab/>
      </w:r>
      <w:r w:rsidRPr="001769EB">
        <w:rPr>
          <w:rFonts w:ascii="Calibri" w:eastAsia="Calibri" w:hAnsi="Calibri" w:cs="Times New Roman"/>
        </w:rPr>
        <w:tab/>
      </w:r>
      <w:r w:rsidRPr="001769EB">
        <w:rPr>
          <w:rFonts w:ascii="Calibri" w:eastAsia="Calibri" w:hAnsi="Calibri" w:cs="Times New Roman"/>
        </w:rPr>
        <w:tab/>
      </w:r>
      <w:r w:rsidRPr="001769EB">
        <w:rPr>
          <w:rFonts w:ascii="Calibri" w:eastAsia="Calibri" w:hAnsi="Calibri" w:cs="Times New Roman"/>
        </w:rPr>
        <w:tab/>
        <w:t xml:space="preserve">FoodQuestTQ LLC   </w:t>
      </w:r>
    </w:p>
    <w:p w:rsidR="001769EB" w:rsidRPr="001769EB" w:rsidRDefault="001769EB" w:rsidP="001769EB">
      <w:pPr>
        <w:tabs>
          <w:tab w:val="left" w:pos="0"/>
        </w:tabs>
        <w:spacing w:after="0" w:line="240" w:lineRule="auto"/>
        <w:contextualSpacing/>
        <w:rPr>
          <w:rFonts w:ascii="Calibri" w:eastAsia="Calibri" w:hAnsi="Calibri" w:cs="Times New Roman"/>
        </w:rPr>
      </w:pPr>
    </w:p>
    <w:p w:rsidR="001769EB" w:rsidRPr="001769EB" w:rsidRDefault="001769EB" w:rsidP="001769EB">
      <w:pPr>
        <w:tabs>
          <w:tab w:val="left" w:pos="0"/>
        </w:tabs>
        <w:spacing w:after="0" w:line="240" w:lineRule="auto"/>
        <w:contextualSpacing/>
        <w:rPr>
          <w:rFonts w:ascii="Calibri" w:eastAsia="Calibri" w:hAnsi="Calibri" w:cs="Times New Roman"/>
        </w:rPr>
      </w:pPr>
      <w:r w:rsidRPr="001769EB">
        <w:rPr>
          <w:rFonts w:ascii="Calibri" w:eastAsia="Calibri" w:hAnsi="Calibri" w:cs="Times New Roman"/>
        </w:rPr>
        <w:t>Date:</w:t>
      </w:r>
    </w:p>
    <w:p w:rsidR="001769EB" w:rsidRPr="001769EB" w:rsidRDefault="001769EB" w:rsidP="001769EB">
      <w:pPr>
        <w:tabs>
          <w:tab w:val="left" w:pos="0"/>
        </w:tabs>
        <w:spacing w:after="0" w:line="240" w:lineRule="auto"/>
        <w:contextualSpacing/>
        <w:rPr>
          <w:rFonts w:ascii="Calibri" w:eastAsia="Calibri" w:hAnsi="Calibri" w:cs="Times New Roman"/>
        </w:rPr>
      </w:pPr>
    </w:p>
    <w:p w:rsidR="001769EB" w:rsidRPr="001769EB" w:rsidRDefault="001769EB" w:rsidP="001769EB">
      <w:pPr>
        <w:tabs>
          <w:tab w:val="left" w:pos="0"/>
        </w:tabs>
        <w:spacing w:after="0" w:line="240" w:lineRule="auto"/>
        <w:contextualSpacing/>
        <w:rPr>
          <w:rFonts w:ascii="Calibri" w:eastAsia="Calibri" w:hAnsi="Calibri" w:cs="Times New Roman"/>
        </w:rPr>
      </w:pPr>
      <w:r w:rsidRPr="001769EB">
        <w:rPr>
          <w:rFonts w:ascii="Calibri" w:eastAsia="Calibri" w:hAnsi="Calibri" w:cs="Times New Roman"/>
        </w:rPr>
        <w:t>Witness:</w:t>
      </w:r>
    </w:p>
    <w:p w:rsidR="001769EB" w:rsidRPr="001769EB" w:rsidRDefault="001769EB" w:rsidP="001769EB">
      <w:pPr>
        <w:tabs>
          <w:tab w:val="left" w:pos="810"/>
        </w:tabs>
        <w:spacing w:after="0" w:line="240" w:lineRule="auto"/>
        <w:rPr>
          <w:rFonts w:ascii="Calibri" w:eastAsia="Calibri" w:hAnsi="Calibri" w:cs="Times New Roman"/>
        </w:rPr>
      </w:pPr>
    </w:p>
    <w:p w:rsidR="001769EB" w:rsidRPr="001769EB" w:rsidRDefault="001769EB" w:rsidP="001769EB">
      <w:pPr>
        <w:tabs>
          <w:tab w:val="left" w:pos="810"/>
        </w:tabs>
        <w:spacing w:after="0" w:line="240" w:lineRule="auto"/>
        <w:contextualSpacing/>
        <w:rPr>
          <w:rFonts w:ascii="Calibri" w:eastAsia="Calibri" w:hAnsi="Calibri" w:cs="Times New Roman"/>
        </w:rPr>
      </w:pPr>
    </w:p>
    <w:p w:rsidR="004A16EC" w:rsidRDefault="004A16EC"/>
    <w:sectPr w:rsidR="004A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EB"/>
    <w:rsid w:val="001769EB"/>
    <w:rsid w:val="004A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CAB1-63E0-4DF9-A9DC-63D878AB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1</cp:revision>
  <dcterms:created xsi:type="dcterms:W3CDTF">2014-08-31T18:52:00Z</dcterms:created>
  <dcterms:modified xsi:type="dcterms:W3CDTF">2014-08-31T18:53:00Z</dcterms:modified>
</cp:coreProperties>
</file>