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6202C0">
      <w:r>
        <w:t>GMA EXHIBIT 15</w:t>
      </w:r>
      <w:bookmarkStart w:id="0" w:name="_GoBack"/>
      <w:bookmarkEnd w:id="0"/>
      <w:r w:rsidR="00997232">
        <w:t xml:space="preserve">: </w:t>
      </w:r>
      <w:r w:rsidR="00997232" w:rsidRPr="00997232">
        <w:t>The U.S. Food and Drug Administration (FDA) is subject to 18 U.S.C. § 1029- Fraud in Connection with Access Device (use of computers and the internet)</w:t>
      </w:r>
    </w:p>
    <w:p w:rsidR="00997232" w:rsidRDefault="006202C0">
      <w:hyperlink r:id="rId4" w:history="1">
        <w:r w:rsidR="00997232" w:rsidRPr="00497400">
          <w:rPr>
            <w:rStyle w:val="Hyperlink"/>
          </w:rPr>
          <w:t>https://www.law.cornell.edu/uscode/text/18/1029</w:t>
        </w:r>
      </w:hyperlink>
      <w:r w:rsidR="00997232">
        <w:t xml:space="preserve"> </w:t>
      </w:r>
    </w:p>
    <w:sectPr w:rsidR="0099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2"/>
    <w:rsid w:val="006202C0"/>
    <w:rsid w:val="00997232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5744-66A4-465D-9E26-31CA956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2015-05-11T15:52:00Z</dcterms:created>
  <dcterms:modified xsi:type="dcterms:W3CDTF">2015-05-11T15:55:00Z</dcterms:modified>
</cp:coreProperties>
</file>