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1E2" w:rsidRDefault="00DA6C2F">
      <w:r>
        <w:t xml:space="preserve">FBI Exhibit No. 31:  </w:t>
      </w:r>
      <w:r w:rsidRPr="00DA6C2F">
        <w:t>FDA-DHHS resist mediation of the dispute to force the matter down the narrow legal pathway of an expensive and protracted lawsuit against the U.S. Government.</w:t>
      </w:r>
    </w:p>
    <w:p w:rsidR="00DA6C2F" w:rsidRDefault="00DA6C2F">
      <w:r>
        <w:t>FoodQuestTQ LLC alleges that Ms. Elizabeth Dickinson and Ms. Ariel Seeley of the Office of Chief Counsel (OCC) of the Food and Drug Administration (FDA) and Mr. Dale Berkley the Office of General Counsel (OGC) of the Department of Health and Human Service (DHHS) did willfully, intentionally and knowingly resist the mediation of the dispute with FoodQuestTQ LLC in order to extort and wrest control of the company’s technology.</w:t>
      </w:r>
    </w:p>
    <w:p w:rsidR="00DA6C2F" w:rsidRDefault="00DA6C2F">
      <w:r>
        <w:t>To resist the m</w:t>
      </w:r>
      <w:r w:rsidR="00F563C5">
        <w:t>ediation of the dispute the FDA-OCC and OGC-</w:t>
      </w:r>
      <w:r>
        <w:t>DHHS abandoned their duty of good faith and fair dealing by intentionally limiting the scope, depth and intensity of their review of the FoodQuestTQ matter in order to avoid allegation of felonious criminal conduct by employees of the FDA.  By so doing, Ms. Dickinson, Ms. Seeley and Mr. Berkley obstructed justice.</w:t>
      </w:r>
      <w:r w:rsidR="00F563C5">
        <w:t xml:space="preserve">  Both the OCC-FDA and OGC-DHHS refused to accept evidence offered by FoodQuestTQ LLC and later </w:t>
      </w:r>
      <w:r w:rsidR="006731ED">
        <w:t xml:space="preserve">stated in the DHHS legal defense brief of April 26, 2013, that FoodQuestTQ LLC refused to cooperate. See </w:t>
      </w:r>
      <w:hyperlink r:id="rId4" w:history="1">
        <w:r w:rsidR="006731ED" w:rsidRPr="00FD34E1">
          <w:rPr>
            <w:rStyle w:val="Hyperlink"/>
          </w:rPr>
          <w:t>FBI Exhibit</w:t>
        </w:r>
        <w:r w:rsidR="006731ED" w:rsidRPr="00FD34E1">
          <w:rPr>
            <w:rStyle w:val="Hyperlink"/>
          </w:rPr>
          <w:t xml:space="preserve"> </w:t>
        </w:r>
        <w:r w:rsidR="006731ED" w:rsidRPr="00FD34E1">
          <w:rPr>
            <w:rStyle w:val="Hyperlink"/>
          </w:rPr>
          <w:t>No. 5</w:t>
        </w:r>
      </w:hyperlink>
      <w:r w:rsidR="006731ED">
        <w:t xml:space="preserve"> </w:t>
      </w:r>
      <w:r w:rsidR="00FD34E1">
        <w:t xml:space="preserve">; </w:t>
      </w:r>
      <w:hyperlink r:id="rId5" w:history="1">
        <w:r w:rsidR="00FD34E1" w:rsidRPr="00FD34E1">
          <w:rPr>
            <w:rStyle w:val="Hyperlink"/>
          </w:rPr>
          <w:t>FBI</w:t>
        </w:r>
        <w:r w:rsidR="006731ED" w:rsidRPr="00FD34E1">
          <w:rPr>
            <w:rStyle w:val="Hyperlink"/>
          </w:rPr>
          <w:t xml:space="preserve"> Exhibit No</w:t>
        </w:r>
        <w:r w:rsidR="006731ED" w:rsidRPr="00FD34E1">
          <w:rPr>
            <w:rStyle w:val="Hyperlink"/>
          </w:rPr>
          <w:t>.</w:t>
        </w:r>
        <w:r w:rsidR="00FD34E1" w:rsidRPr="00FD34E1">
          <w:rPr>
            <w:rStyle w:val="Hyperlink"/>
          </w:rPr>
          <w:t xml:space="preserve"> 7</w:t>
        </w:r>
      </w:hyperlink>
      <w:r w:rsidR="00FD34E1">
        <w:t xml:space="preserve">, and </w:t>
      </w:r>
      <w:hyperlink r:id="rId6" w:history="1">
        <w:r w:rsidR="00FD34E1" w:rsidRPr="00FD34E1">
          <w:rPr>
            <w:rStyle w:val="Hyperlink"/>
          </w:rPr>
          <w:t>FBI Exhibit No. 8.</w:t>
        </w:r>
      </w:hyperlink>
    </w:p>
    <w:p w:rsidR="00DA6C2F" w:rsidRDefault="00DA6C2F">
      <w:r>
        <w:t xml:space="preserve">To resist the mediation of the dispute </w:t>
      </w:r>
      <w:r w:rsidR="00F563C5">
        <w:t>FoodQuestTQ LLC further alleges that Ms. Dickinson, Ms. Seeley and Mr. Berkley conspired to conduct an unlawful investigation of the FoodQuestTQ LLC matter that was intentionally limited in scope, depth and intensity to avoid the disclosure of criminal conduct by employees of the FDA.</w:t>
      </w:r>
      <w:r w:rsidR="006731ED">
        <w:t xml:space="preserve"> See </w:t>
      </w:r>
      <w:hyperlink r:id="rId7" w:history="1">
        <w:r w:rsidR="006731ED" w:rsidRPr="00FD34E1">
          <w:rPr>
            <w:rStyle w:val="Hyperlink"/>
          </w:rPr>
          <w:t xml:space="preserve">FBI Exhibit </w:t>
        </w:r>
        <w:r w:rsidR="006731ED" w:rsidRPr="00FD34E1">
          <w:rPr>
            <w:rStyle w:val="Hyperlink"/>
          </w:rPr>
          <w:t>N</w:t>
        </w:r>
        <w:r w:rsidR="006731ED" w:rsidRPr="00FD34E1">
          <w:rPr>
            <w:rStyle w:val="Hyperlink"/>
          </w:rPr>
          <w:t>o. 30.</w:t>
        </w:r>
      </w:hyperlink>
      <w:bookmarkStart w:id="0" w:name="_GoBack"/>
      <w:bookmarkEnd w:id="0"/>
    </w:p>
    <w:p w:rsidR="00F563C5" w:rsidRDefault="00F563C5">
      <w:r>
        <w:t xml:space="preserve">FoodQuestTQ LLC alleges that Ms. Dickinson, Ms. Seeley and Mr. Berkley intentionally resisted the mediation of the dispute by </w:t>
      </w:r>
      <w:r w:rsidRPr="00F563C5">
        <w:t xml:space="preserve">limiting the scope, depth and intensity of their review </w:t>
      </w:r>
      <w:r>
        <w:t>by as a legal tactic to force the</w:t>
      </w:r>
      <w:r w:rsidRPr="00F563C5">
        <w:t xml:space="preserve"> matter down the narrow legal pathway of an expensive and protracted lawsuit against the U.S. Government</w:t>
      </w:r>
      <w:r>
        <w:t xml:space="preserve"> because they were aware that FoodQuestTQ LLC was destitute and could not afford an expensive and lengthy lawsuit against the U.S. Government. </w:t>
      </w:r>
      <w:r w:rsidR="006731ED">
        <w:t xml:space="preserve">See </w:t>
      </w:r>
      <w:hyperlink r:id="rId8" w:history="1">
        <w:r w:rsidR="006731ED" w:rsidRPr="00FD34E1">
          <w:rPr>
            <w:rStyle w:val="Hyperlink"/>
          </w:rPr>
          <w:t>FBI Exhi</w:t>
        </w:r>
        <w:r w:rsidR="006731ED" w:rsidRPr="00FD34E1">
          <w:rPr>
            <w:rStyle w:val="Hyperlink"/>
          </w:rPr>
          <w:t>b</w:t>
        </w:r>
        <w:r w:rsidR="006731ED" w:rsidRPr="00FD34E1">
          <w:rPr>
            <w:rStyle w:val="Hyperlink"/>
          </w:rPr>
          <w:t>it No. 5.</w:t>
        </w:r>
      </w:hyperlink>
    </w:p>
    <w:p w:rsidR="00F563C5" w:rsidRDefault="00F563C5"/>
    <w:sectPr w:rsidR="00F5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2F"/>
    <w:rsid w:val="002757B1"/>
    <w:rsid w:val="004611E2"/>
    <w:rsid w:val="006731ED"/>
    <w:rsid w:val="00DA6C2F"/>
    <w:rsid w:val="00F563C5"/>
    <w:rsid w:val="00FD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73074-CA87-4A33-B896-0CFE2F92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4E1"/>
    <w:rPr>
      <w:color w:val="0563C1" w:themeColor="hyperlink"/>
      <w:u w:val="single"/>
    </w:rPr>
  </w:style>
  <w:style w:type="character" w:styleId="FollowedHyperlink">
    <w:name w:val="FollowedHyperlink"/>
    <w:basedOn w:val="DefaultParagraphFont"/>
    <w:uiPriority w:val="99"/>
    <w:semiHidden/>
    <w:unhideWhenUsed/>
    <w:rsid w:val="00FD34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BI%20Exhbit%20No.%205" TargetMode="External"/><Relationship Id="rId3" Type="http://schemas.openxmlformats.org/officeDocument/2006/relationships/webSettings" Target="webSettings.xml"/><Relationship Id="rId7" Type="http://schemas.openxmlformats.org/officeDocument/2006/relationships/hyperlink" Target="FBI%20Exhbit%20No.%20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BI%20Exhbit%20No.%208" TargetMode="External"/><Relationship Id="rId5" Type="http://schemas.openxmlformats.org/officeDocument/2006/relationships/hyperlink" Target="FBI%20Exhbit%20No.%207.pdf" TargetMode="External"/><Relationship Id="rId10" Type="http://schemas.openxmlformats.org/officeDocument/2006/relationships/theme" Target="theme/theme1.xml"/><Relationship Id="rId4" Type="http://schemas.openxmlformats.org/officeDocument/2006/relationships/hyperlink" Target="FBI%20Exhbit%20No.%20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3</cp:revision>
  <dcterms:created xsi:type="dcterms:W3CDTF">2014-08-30T20:08:00Z</dcterms:created>
  <dcterms:modified xsi:type="dcterms:W3CDTF">2014-08-30T20:17:00Z</dcterms:modified>
</cp:coreProperties>
</file>